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B756" w14:textId="67C2DD47" w:rsidR="00E723D3" w:rsidRDefault="00EC288D" w:rsidP="00E723D3">
      <w:pPr>
        <w:pStyle w:val="Title"/>
        <w:spacing w:before="480"/>
        <w:rPr>
          <w:sz w:val="52"/>
          <w:szCs w:val="52"/>
        </w:rPr>
      </w:pPr>
      <w:r w:rsidRPr="00E723D3">
        <w:rPr>
          <w:sz w:val="52"/>
          <w:szCs w:val="52"/>
        </w:rPr>
        <w:t>Taking cash from your Investment Builder pot (UFPLS)</w:t>
      </w:r>
    </w:p>
    <w:p w14:paraId="3E6AB5C2" w14:textId="1979E265" w:rsidR="00097867" w:rsidRPr="00097867" w:rsidRDefault="00146BC3" w:rsidP="00097867">
      <w:pPr>
        <w:rPr>
          <w:rFonts w:asciiTheme="majorHAnsi" w:hAnsiTheme="majorHAnsi" w:cstheme="majorHAnsi"/>
          <w:color w:val="C00000"/>
          <w:sz w:val="28"/>
          <w:szCs w:val="28"/>
        </w:rPr>
      </w:pPr>
      <w:r>
        <w:rPr>
          <w:noProof/>
        </w:rPr>
        <mc:AlternateContent>
          <mc:Choice Requires="wps">
            <w:drawing>
              <wp:anchor distT="0" distB="0" distL="114300" distR="114300" simplePos="0" relativeHeight="251657728" behindDoc="1" locked="0" layoutInCell="1" allowOverlap="1" wp14:anchorId="56D54B8F" wp14:editId="1CB9A84A">
                <wp:simplePos x="0" y="0"/>
                <wp:positionH relativeFrom="margin">
                  <wp:posOffset>2540</wp:posOffset>
                </wp:positionH>
                <wp:positionV relativeFrom="paragraph">
                  <wp:posOffset>318135</wp:posOffset>
                </wp:positionV>
                <wp:extent cx="6331585" cy="3133725"/>
                <wp:effectExtent l="0" t="0" r="0" b="0"/>
                <wp:wrapTight wrapText="bothSides">
                  <wp:wrapPolygon edited="0">
                    <wp:start x="0" y="0"/>
                    <wp:lineTo x="0" y="21534"/>
                    <wp:lineTo x="21511" y="21534"/>
                    <wp:lineTo x="21511" y="1576"/>
                    <wp:lineTo x="20796" y="394"/>
                    <wp:lineTo x="20276" y="0"/>
                    <wp:lineTo x="0" y="0"/>
                  </wp:wrapPolygon>
                </wp:wrapTight>
                <wp:docPr id="1053772347" name="Rectangle: Single Corner Rounde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1585" cy="3133725"/>
                        </a:xfrm>
                        <a:prstGeom prst="round1Rect">
                          <a:avLst/>
                        </a:prstGeom>
                        <a:solidFill>
                          <a:srgbClr val="34454E">
                            <a:lumMod val="20000"/>
                            <a:lumOff val="80000"/>
                          </a:srgbClr>
                        </a:solidFill>
                        <a:ln w="25400" cap="flat" cmpd="sng" algn="ctr">
                          <a:noFill/>
                          <a:prstDash val="solid"/>
                        </a:ln>
                        <a:effectLst/>
                      </wps:spPr>
                      <wps:txbx>
                        <w:txbxContent>
                          <w:p w14:paraId="1FB2E288" w14:textId="64072D1B" w:rsidR="00EC288D" w:rsidRPr="00EC288D" w:rsidRDefault="00EC288D" w:rsidP="00EC288D">
                            <w:pPr>
                              <w:pStyle w:val="Heading4"/>
                              <w:spacing w:before="120" w:line="240" w:lineRule="auto"/>
                              <w:ind w:firstLine="142"/>
                              <w:rPr>
                                <w:b/>
                                <w:bCs/>
                                <w:i w:val="0"/>
                                <w:iCs w:val="0"/>
                                <w:color w:val="auto"/>
                              </w:rPr>
                            </w:pPr>
                            <w:r w:rsidRPr="00EC288D">
                              <w:rPr>
                                <w:b/>
                                <w:bCs/>
                                <w:i w:val="0"/>
                                <w:iCs w:val="0"/>
                                <w:color w:val="auto"/>
                              </w:rPr>
                              <w:t>Please complete this form using BLOCK CAPITALS</w:t>
                            </w:r>
                          </w:p>
                          <w:p w14:paraId="362A817C" w14:textId="77777777" w:rsidR="00EC288D" w:rsidRDefault="00EC288D" w:rsidP="00EC288D">
                            <w:pPr>
                              <w:pStyle w:val="Heading7"/>
                              <w:spacing w:line="240" w:lineRule="auto"/>
                              <w:ind w:left="142"/>
                              <w:rPr>
                                <w:color w:val="auto"/>
                              </w:rPr>
                            </w:pPr>
                          </w:p>
                          <w:p w14:paraId="00FE25DD" w14:textId="6BED71FD" w:rsidR="00EC288D" w:rsidRPr="00EC288D" w:rsidRDefault="00EC288D" w:rsidP="00EC288D">
                            <w:pPr>
                              <w:pStyle w:val="Heading7"/>
                              <w:spacing w:line="240" w:lineRule="auto"/>
                              <w:ind w:left="142"/>
                              <w:rPr>
                                <w:color w:val="auto"/>
                              </w:rPr>
                            </w:pPr>
                            <w:r w:rsidRPr="00EC288D">
                              <w:rPr>
                                <w:color w:val="auto"/>
                              </w:rPr>
                              <w:t>When to use this form</w:t>
                            </w:r>
                            <w:r>
                              <w:rPr>
                                <w:color w:val="auto"/>
                              </w:rPr>
                              <w:t>:</w:t>
                            </w:r>
                          </w:p>
                          <w:p w14:paraId="7E17260E" w14:textId="059E09B0" w:rsidR="00EC288D" w:rsidRDefault="00EC288D" w:rsidP="00EC288D">
                            <w:pPr>
                              <w:spacing w:line="240" w:lineRule="auto"/>
                              <w:ind w:left="142"/>
                            </w:pPr>
                            <w:r>
                              <w:t xml:space="preserve">Complete this form to confirm you would like to take a cash payment from your Investment </w:t>
                            </w:r>
                            <w:r w:rsidRPr="00014244">
                              <w:t>Builder (defined contribution) pot</w:t>
                            </w:r>
                            <w:r>
                              <w:t>.</w:t>
                            </w:r>
                          </w:p>
                          <w:p w14:paraId="591BE0FE" w14:textId="77777777" w:rsidR="00EC288D" w:rsidRDefault="00EC288D" w:rsidP="00EC288D">
                            <w:pPr>
                              <w:ind w:left="142"/>
                            </w:pPr>
                            <w:r>
                              <w:t>These payments are known as an ‘Uncrystallised Funds Pension Lump Sum’ or an ‘UFPLS’, but to keep things simple we’ll continue to call these cash payments.</w:t>
                            </w:r>
                          </w:p>
                          <w:p w14:paraId="18DBF961" w14:textId="1B3374FC" w:rsidR="00EC288D" w:rsidRDefault="00EC288D" w:rsidP="00EC288D">
                            <w:pPr>
                              <w:ind w:left="142"/>
                            </w:pPr>
                            <w:r>
                              <w:t xml:space="preserve">There are certain risks associated with taking cash payments so please ensure you’ve read and understood our </w:t>
                            </w:r>
                            <w:hyperlink r:id="rId7" w:history="1">
                              <w:r w:rsidRPr="00DF738C">
                                <w:rPr>
                                  <w:rStyle w:val="Hyperlink1"/>
                                </w:rPr>
                                <w:t>Taking cash from your Investment Builder pot</w:t>
                              </w:r>
                            </w:hyperlink>
                            <w:r>
                              <w:t xml:space="preserve"> factsheet before taking action. You should also look at our </w:t>
                            </w:r>
                            <w:hyperlink r:id="rId8" w:history="1">
                              <w:r w:rsidRPr="00DA5AEC">
                                <w:rPr>
                                  <w:rStyle w:val="Hyperlink1"/>
                                </w:rPr>
                                <w:t>Using your Investment builder pot</w:t>
                              </w:r>
                            </w:hyperlink>
                            <w:r>
                              <w:rPr>
                                <w:rStyle w:val="Hyperlink1"/>
                              </w:rPr>
                              <w:t xml:space="preserve"> </w:t>
                            </w:r>
                            <w:r w:rsidRPr="00EC288D">
                              <w:rPr>
                                <w:rStyle w:val="Hyperlink1"/>
                                <w:color w:val="auto"/>
                                <w:u w:val="none"/>
                              </w:rPr>
                              <w:t>page</w:t>
                            </w:r>
                            <w:r>
                              <w:t xml:space="preserve">, as a cash payment is just one of the different ways you can access your Investment Builder savings. </w:t>
                            </w:r>
                          </w:p>
                          <w:p w14:paraId="1D935E7F" w14:textId="7ED051B8" w:rsidR="00EC288D" w:rsidRDefault="00EC288D" w:rsidP="00EC288D">
                            <w:pPr>
                              <w:ind w:left="142"/>
                            </w:pPr>
                            <w:r>
                              <w:t xml:space="preserve">These factsheets can be found on </w:t>
                            </w:r>
                            <w:hyperlink r:id="rId9" w:history="1">
                              <w:r w:rsidRPr="00DA5AEC">
                                <w:rPr>
                                  <w:rStyle w:val="Hyperlink1"/>
                                </w:rPr>
                                <w:t>uss.co.uk</w:t>
                              </w:r>
                            </w:hyperlink>
                            <w:r>
                              <w:t>.</w:t>
                            </w:r>
                          </w:p>
                          <w:p w14:paraId="399CE908" w14:textId="77777777" w:rsidR="00EC288D" w:rsidRPr="00CF2296" w:rsidRDefault="00EC288D" w:rsidP="00EC288D">
                            <w:pPr>
                              <w:ind w:left="142"/>
                            </w:pPr>
                            <w:r>
                              <w:t>If you’re not certain a cash payment is right for you, please seek financial advice.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D54B8F" id="Rectangle: Single Corner Rounded 2" o:spid="_x0000_s1026" style="position:absolute;margin-left:.2pt;margin-top:25.05pt;width:498.55pt;height:246.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coordsize="6331585,3133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" adj="-11796480,,5400" path="m,l5809287,v288457,,522298,233841,522298,522298l6331585,3133725,,3133725,,xe" fillcolor="#d1dbe1" stroked="f" strokeweight="2pt">
                <v:stroke joinstyle="miter"/>
                <v:formulas/>
                <v:path arrowok="t" o:connecttype="custom" o:connectlocs="0,0;5809287,0;6331585,522298;6331585,3133725;0,3133725;0,0" o:connectangles="0,0,0,0,0,0" textboxrect="0,0,6331585,3133725"/>
                <v:textbox>
                  <w:txbxContent>
                    <w:p w14:paraId="1FB2E288" w14:textId="64072D1B" w:rsidR="00EC288D" w:rsidRPr="00EC288D" w:rsidRDefault="00EC288D" w:rsidP="00EC288D">
                      <w:pPr>
                        <w:pStyle w:val="Heading4"/>
                        <w:spacing w:before="120" w:line="240" w:lineRule="auto"/>
                        <w:ind w:firstLine="142"/>
                        <w:rPr>
                          <w:b/>
                          <w:bCs/>
                          <w:i w:val="0"/>
                          <w:iCs w:val="0"/>
                          <w:color w:val="auto"/>
                        </w:rPr>
                      </w:pPr>
                      <w:r w:rsidRPr="00EC288D">
                        <w:rPr>
                          <w:b/>
                          <w:bCs/>
                          <w:i w:val="0"/>
                          <w:iCs w:val="0"/>
                          <w:color w:val="auto"/>
                        </w:rPr>
                        <w:t>Please complete this form using BLOCK CAPITALS</w:t>
                      </w:r>
                    </w:p>
                    <w:p w14:paraId="362A817C" w14:textId="77777777" w:rsidR="00EC288D" w:rsidRDefault="00EC288D" w:rsidP="00EC288D">
                      <w:pPr>
                        <w:pStyle w:val="Heading7"/>
                        <w:spacing w:line="240" w:lineRule="auto"/>
                        <w:ind w:left="142"/>
                        <w:rPr>
                          <w:color w:val="auto"/>
                        </w:rPr>
                      </w:pPr>
                    </w:p>
                    <w:p w14:paraId="00FE25DD" w14:textId="6BED71FD" w:rsidR="00EC288D" w:rsidRPr="00EC288D" w:rsidRDefault="00EC288D" w:rsidP="00EC288D">
                      <w:pPr>
                        <w:pStyle w:val="Heading7"/>
                        <w:spacing w:line="240" w:lineRule="auto"/>
                        <w:ind w:left="142"/>
                        <w:rPr>
                          <w:color w:val="auto"/>
                        </w:rPr>
                      </w:pPr>
                      <w:r w:rsidRPr="00EC288D">
                        <w:rPr>
                          <w:color w:val="auto"/>
                        </w:rPr>
                        <w:t>When to use this form</w:t>
                      </w:r>
                      <w:r>
                        <w:rPr>
                          <w:color w:val="auto"/>
                        </w:rPr>
                        <w:t>:</w:t>
                      </w:r>
                    </w:p>
                    <w:p w14:paraId="7E17260E" w14:textId="059E09B0" w:rsidR="00EC288D" w:rsidRDefault="00EC288D" w:rsidP="00EC288D">
                      <w:pPr>
                        <w:spacing w:line="240" w:lineRule="auto"/>
                        <w:ind w:left="142"/>
                      </w:pPr>
                      <w:r>
                        <w:t xml:space="preserve">Complete this form to confirm you would like to take a cash payment from your Investment </w:t>
                      </w:r>
                      <w:r w:rsidRPr="00014244">
                        <w:t>Builder (defined contribution) pot</w:t>
                      </w:r>
                      <w:r>
                        <w:t>.</w:t>
                      </w:r>
                    </w:p>
                    <w:p w14:paraId="591BE0FE" w14:textId="77777777" w:rsidR="00EC288D" w:rsidRDefault="00EC288D" w:rsidP="00EC288D">
                      <w:pPr>
                        <w:ind w:left="142"/>
                      </w:pPr>
                      <w:r>
                        <w:t>These payments are known as an ‘Uncrystallised Funds Pension Lump Sum’ or an ‘UFPLS’, but to keep things simple we’ll continue to call these cash payments.</w:t>
                      </w:r>
                    </w:p>
                    <w:p w14:paraId="18DBF961" w14:textId="1B3374FC" w:rsidR="00EC288D" w:rsidRDefault="00EC288D" w:rsidP="00EC288D">
                      <w:pPr>
                        <w:ind w:left="142"/>
                      </w:pPr>
                      <w:r>
                        <w:t xml:space="preserve">There are certain risks associated with taking cash payments so please ensure you’ve read and understood our </w:t>
                      </w:r>
                      <w:hyperlink r:id="rId10" w:history="1">
                        <w:r w:rsidRPr="00DF738C">
                          <w:rPr>
                            <w:rStyle w:val="Hyperlink1"/>
                          </w:rPr>
                          <w:t>Taking cash from your Investment Builder pot</w:t>
                        </w:r>
                      </w:hyperlink>
                      <w:r>
                        <w:t xml:space="preserve"> factsheet before taking action. You should also look at our </w:t>
                      </w:r>
                      <w:hyperlink r:id="rId11" w:history="1">
                        <w:r w:rsidRPr="00DA5AEC">
                          <w:rPr>
                            <w:rStyle w:val="Hyperlink1"/>
                          </w:rPr>
                          <w:t>Using your Investment builder pot</w:t>
                        </w:r>
                      </w:hyperlink>
                      <w:r>
                        <w:rPr>
                          <w:rStyle w:val="Hyperlink1"/>
                        </w:rPr>
                        <w:t xml:space="preserve"> </w:t>
                      </w:r>
                      <w:r w:rsidRPr="00EC288D">
                        <w:rPr>
                          <w:rStyle w:val="Hyperlink1"/>
                          <w:color w:val="auto"/>
                          <w:u w:val="none"/>
                        </w:rPr>
                        <w:t>page</w:t>
                      </w:r>
                      <w:r>
                        <w:t xml:space="preserve">, as a cash payment is just one of the different ways you can access your Investment Builder savings. </w:t>
                      </w:r>
                    </w:p>
                    <w:p w14:paraId="1D935E7F" w14:textId="7ED051B8" w:rsidR="00EC288D" w:rsidRDefault="00EC288D" w:rsidP="00EC288D">
                      <w:pPr>
                        <w:ind w:left="142"/>
                      </w:pPr>
                      <w:r>
                        <w:t xml:space="preserve">These factsheets can be found on </w:t>
                      </w:r>
                      <w:hyperlink r:id="rId12" w:history="1">
                        <w:r w:rsidRPr="00DA5AEC">
                          <w:rPr>
                            <w:rStyle w:val="Hyperlink1"/>
                          </w:rPr>
                          <w:t>uss.co.uk</w:t>
                        </w:r>
                      </w:hyperlink>
                      <w:r>
                        <w:t>.</w:t>
                      </w:r>
                    </w:p>
                    <w:p w14:paraId="399CE908" w14:textId="77777777" w:rsidR="00EC288D" w:rsidRPr="00CF2296" w:rsidRDefault="00EC288D" w:rsidP="00EC288D">
                      <w:pPr>
                        <w:ind w:left="142"/>
                      </w:pPr>
                      <w:r>
                        <w:t>If you’re not certain a cash payment is right for you, please seek financial advice.</w:t>
                      </w:r>
                    </w:p>
                  </w:txbxContent>
                </v:textbox>
                <w10:wrap type="tight" anchorx="margin"/>
              </v:shape>
            </w:pict>
          </mc:Fallback>
        </mc:AlternateContent>
      </w:r>
      <w:r w:rsidR="00097867" w:rsidRPr="00097867">
        <w:rPr>
          <w:rFonts w:asciiTheme="majorHAnsi" w:hAnsiTheme="majorHAnsi" w:cstheme="majorHAnsi"/>
          <w:color w:val="C00000"/>
          <w:sz w:val="28"/>
          <w:szCs w:val="28"/>
        </w:rPr>
        <w:t>Application form</w:t>
      </w:r>
    </w:p>
    <w:p w14:paraId="14BFB2D0" w14:textId="6B257D08" w:rsidR="004532C5" w:rsidRPr="00EC288D" w:rsidRDefault="00EC288D">
      <w:pPr>
        <w:rPr>
          <w:b/>
          <w:bCs/>
        </w:rPr>
      </w:pPr>
      <w:r w:rsidRPr="00EC288D">
        <w:rPr>
          <w:b/>
          <w:bCs/>
          <w:color w:val="C00000"/>
        </w:rPr>
        <w:t>Eligibility</w:t>
      </w:r>
      <w:r w:rsidRPr="00EC288D">
        <w:rPr>
          <w:b/>
          <w:bCs/>
        </w:rPr>
        <w:t xml:space="preserve"> </w:t>
      </w:r>
    </w:p>
    <w:p w14:paraId="58A7EA5D" w14:textId="77777777" w:rsidR="00EC288D" w:rsidRPr="00285B4B" w:rsidRDefault="00EC288D" w:rsidP="00EC288D">
      <w:r w:rsidRPr="00285B4B">
        <w:t>You can only take a cash payment if:</w:t>
      </w:r>
    </w:p>
    <w:p w14:paraId="3CD6D969" w14:textId="77777777" w:rsidR="00EC288D" w:rsidRPr="00285B4B" w:rsidRDefault="00EC288D" w:rsidP="00EC288D">
      <w:pPr>
        <w:pStyle w:val="ListParagraph"/>
        <w:numPr>
          <w:ilvl w:val="0"/>
          <w:numId w:val="1"/>
        </w:numPr>
      </w:pPr>
      <w:r w:rsidRPr="00285B4B">
        <w:t>You have an Investment Builder pot; and</w:t>
      </w:r>
    </w:p>
    <w:p w14:paraId="195F7301" w14:textId="77777777" w:rsidR="00EC288D" w:rsidRPr="00285B4B" w:rsidRDefault="00EC288D" w:rsidP="00EC288D">
      <w:pPr>
        <w:pStyle w:val="ListParagraph"/>
        <w:numPr>
          <w:ilvl w:val="0"/>
          <w:numId w:val="1"/>
        </w:numPr>
      </w:pPr>
      <w:r w:rsidRPr="00285B4B">
        <w:t>You are aged 55 years or older; or</w:t>
      </w:r>
    </w:p>
    <w:p w14:paraId="7DCBA961" w14:textId="77777777" w:rsidR="00EC288D" w:rsidRPr="00285B4B" w:rsidRDefault="00EC288D" w:rsidP="00EC288D">
      <w:pPr>
        <w:pStyle w:val="ListParagraph"/>
        <w:numPr>
          <w:ilvl w:val="0"/>
          <w:numId w:val="1"/>
        </w:numPr>
      </w:pPr>
      <w:r w:rsidRPr="00285B4B">
        <w:t>You are under age 55 and are receiving an ill health pension from USS;</w:t>
      </w:r>
    </w:p>
    <w:p w14:paraId="092DDB0A" w14:textId="4826941C" w:rsidR="00EC288D" w:rsidRDefault="00EC288D" w:rsidP="00EC288D">
      <w:pPr>
        <w:pStyle w:val="ListParagraph"/>
        <w:numPr>
          <w:ilvl w:val="0"/>
          <w:numId w:val="1"/>
        </w:numPr>
      </w:pPr>
      <w:r w:rsidRPr="00285B4B">
        <w:t>You have not already taken four cash payments from the Investment Builder during this calendar year.</w:t>
      </w:r>
    </w:p>
    <w:p w14:paraId="0B0CCE37" w14:textId="4B69965E" w:rsidR="00F81A99" w:rsidRPr="00285B4B" w:rsidRDefault="00F81A99" w:rsidP="00F81A99">
      <w:r w:rsidRPr="00F81A99">
        <w:rPr>
          <w:b/>
          <w:bCs/>
        </w:rPr>
        <w:t>Please tick this box to confirm that the above applies to you:</w:t>
      </w:r>
      <w:r>
        <w:rPr>
          <w:rFonts w:ascii="Times New Roman" w:eastAsia="MS Gothic" w:hAnsi="Times New Roman" w:cs="Times New Roman"/>
        </w:rPr>
        <w:t xml:space="preserve"> </w:t>
      </w:r>
      <w:r>
        <w:rPr>
          <w:rFonts w:ascii="Times New Roman" w:eastAsia="MS Gothic" w:hAnsi="Times New Roman" w:cs="Times New Roman"/>
        </w:rPr>
        <w:fldChar w:fldCharType="begin">
          <w:ffData>
            <w:name w:val="Check1"/>
            <w:enabled/>
            <w:calcOnExit w:val="0"/>
            <w:checkBox>
              <w:sizeAuto/>
              <w:default w:val="0"/>
            </w:checkBox>
          </w:ffData>
        </w:fldChar>
      </w:r>
      <w:bookmarkStart w:id="0" w:name="Check1"/>
      <w:r>
        <w:rPr>
          <w:rFonts w:ascii="Times New Roman" w:eastAsia="MS Gothic" w:hAnsi="Times New Roman" w:cs="Times New Roman"/>
        </w:rPr>
        <w:instrText xml:space="preserve"> FORMCHECKBOX </w:instrText>
      </w:r>
      <w:r w:rsidR="00146BC3">
        <w:rPr>
          <w:rFonts w:ascii="Times New Roman" w:eastAsia="MS Gothic" w:hAnsi="Times New Roman" w:cs="Times New Roman"/>
        </w:rPr>
      </w:r>
      <w:r w:rsidR="00146BC3">
        <w:rPr>
          <w:rFonts w:ascii="Times New Roman" w:eastAsia="MS Gothic" w:hAnsi="Times New Roman" w:cs="Times New Roman"/>
        </w:rPr>
        <w:fldChar w:fldCharType="separate"/>
      </w:r>
      <w:r>
        <w:rPr>
          <w:rFonts w:ascii="Times New Roman" w:eastAsia="MS Gothic" w:hAnsi="Times New Roman" w:cs="Times New Roman"/>
        </w:rPr>
        <w:fldChar w:fldCharType="end"/>
      </w:r>
      <w:bookmarkEnd w:id="0"/>
    </w:p>
    <w:p w14:paraId="66AFA736" w14:textId="0C105842" w:rsidR="00F81A99" w:rsidRPr="00F81A99" w:rsidRDefault="00F81A99" w:rsidP="00F81A99">
      <w:pPr>
        <w:rPr>
          <w:b/>
          <w:bCs/>
          <w:color w:val="C00000"/>
        </w:rPr>
      </w:pPr>
      <w:r>
        <w:rPr>
          <w:b/>
          <w:bCs/>
          <w:color w:val="C00000"/>
        </w:rPr>
        <w:t xml:space="preserve">You are not eligible to take a cash payment </w:t>
      </w:r>
      <w:r w:rsidRPr="00F81A99">
        <w:rPr>
          <w:b/>
          <w:bCs/>
          <w:color w:val="C00000"/>
        </w:rPr>
        <w:t>from your Investment Builder pot</w:t>
      </w:r>
      <w:r>
        <w:rPr>
          <w:b/>
          <w:bCs/>
          <w:color w:val="C00000"/>
        </w:rPr>
        <w:t xml:space="preserve"> if:</w:t>
      </w:r>
    </w:p>
    <w:p w14:paraId="7411BC4C" w14:textId="77777777" w:rsidR="00F81A99" w:rsidRPr="00285B4B" w:rsidRDefault="00F81A99" w:rsidP="00F81A99">
      <w:pPr>
        <w:pStyle w:val="ListParagraph"/>
        <w:numPr>
          <w:ilvl w:val="0"/>
          <w:numId w:val="1"/>
        </w:numPr>
      </w:pPr>
      <w:r w:rsidRPr="00285B4B">
        <w:t>You have enhanced and/or primary protection and have protected lump sum rights which exceeded £375,000 at 6 April 2006. Your protection certificate should set out the protected lump sum percentage;</w:t>
      </w:r>
    </w:p>
    <w:p w14:paraId="5EEFC265" w14:textId="77777777" w:rsidR="00097867" w:rsidRDefault="00F81A99" w:rsidP="00097867">
      <w:pPr>
        <w:pStyle w:val="ListParagraph"/>
        <w:numPr>
          <w:ilvl w:val="0"/>
          <w:numId w:val="1"/>
        </w:numPr>
      </w:pPr>
      <w:r w:rsidRPr="00285B4B">
        <w:t>You have a disqualifying pension credit from an ex-spouse’s or former civil partner’s pension already in payment included in your pension benefits; or</w:t>
      </w:r>
    </w:p>
    <w:p w14:paraId="39018B18" w14:textId="7944C969" w:rsidR="00097867" w:rsidRPr="00097867" w:rsidRDefault="00F81A99" w:rsidP="00097867">
      <w:pPr>
        <w:pStyle w:val="ListParagraph"/>
        <w:numPr>
          <w:ilvl w:val="0"/>
          <w:numId w:val="1"/>
        </w:numPr>
      </w:pPr>
      <w:r w:rsidRPr="00285B4B">
        <w:t>You have a Lifetime Allowance enhancement factor on your pension benefits relating to primary protection, periods of non-residence, transfers from recognised overseas pensions</w:t>
      </w:r>
      <w:r>
        <w:t xml:space="preserve"> </w:t>
      </w:r>
      <w:r w:rsidRPr="00285B4B">
        <w:t>schemes or pension credits prior to 6 April 2006, with the available lump sum less than 25% of the cash payment you want;</w:t>
      </w:r>
    </w:p>
    <w:p w14:paraId="4E3BE1F0" w14:textId="0B41F888" w:rsidR="00F81A99" w:rsidRPr="00097867" w:rsidRDefault="00F81A99" w:rsidP="00097867">
      <w:pPr>
        <w:rPr>
          <w:b/>
          <w:bCs/>
        </w:rPr>
      </w:pPr>
      <w:r w:rsidRPr="00097867">
        <w:rPr>
          <w:b/>
          <w:bCs/>
        </w:rPr>
        <w:t xml:space="preserve">Please tick this box to confirm that none of the exceptions listed above apply to you: </w:t>
      </w:r>
      <w:r w:rsidRPr="00097867">
        <w:rPr>
          <w:b/>
          <w:bCs/>
        </w:rPr>
        <w:fldChar w:fldCharType="begin">
          <w:ffData>
            <w:name w:val="Check2"/>
            <w:enabled/>
            <w:calcOnExit w:val="0"/>
            <w:checkBox>
              <w:sizeAuto/>
              <w:default w:val="0"/>
            </w:checkBox>
          </w:ffData>
        </w:fldChar>
      </w:r>
      <w:bookmarkStart w:id="1" w:name="Check2"/>
      <w:r w:rsidRPr="00097867">
        <w:rPr>
          <w:b/>
          <w:bCs/>
        </w:rPr>
        <w:instrText xml:space="preserve"> FORMCHECKBOX </w:instrText>
      </w:r>
      <w:r w:rsidR="00146BC3">
        <w:rPr>
          <w:b/>
          <w:bCs/>
        </w:rPr>
      </w:r>
      <w:r w:rsidR="00146BC3">
        <w:rPr>
          <w:b/>
          <w:bCs/>
        </w:rPr>
        <w:fldChar w:fldCharType="separate"/>
      </w:r>
      <w:r w:rsidRPr="00097867">
        <w:rPr>
          <w:b/>
          <w:bCs/>
        </w:rPr>
        <w:fldChar w:fldCharType="end"/>
      </w:r>
      <w:bookmarkEnd w:id="1"/>
    </w:p>
    <w:p w14:paraId="4431EB90" w14:textId="77777777" w:rsidR="00F81A99" w:rsidRPr="00285B4B" w:rsidRDefault="00F81A99" w:rsidP="00F81A99">
      <w:pPr>
        <w:ind w:left="360"/>
      </w:pPr>
    </w:p>
    <w:p w14:paraId="176D3D5C" w14:textId="6CC1CFF6" w:rsidR="00EC288D" w:rsidRDefault="00097867" w:rsidP="00097867">
      <w:pPr>
        <w:tabs>
          <w:tab w:val="left" w:pos="1170"/>
        </w:tabs>
        <w:rPr>
          <w:b/>
          <w:bCs/>
        </w:rPr>
      </w:pPr>
      <w:r>
        <w:rPr>
          <w:b/>
          <w:bCs/>
        </w:rPr>
        <w:t>I</w:t>
      </w:r>
      <w:r w:rsidRPr="00285B4B">
        <w:rPr>
          <w:b/>
          <w:bCs/>
        </w:rPr>
        <w:t>t is your responsibility to ensure you do not apply for a cash payment you are not eligible for.</w:t>
      </w:r>
    </w:p>
    <w:p w14:paraId="211CD719" w14:textId="06C0B281" w:rsidR="00097867" w:rsidRDefault="00097867" w:rsidP="00097867">
      <w:pPr>
        <w:tabs>
          <w:tab w:val="left" w:pos="1170"/>
        </w:tabs>
      </w:pPr>
      <w:r w:rsidRPr="00285B4B">
        <w:rPr>
          <w:b/>
          <w:bCs/>
        </w:rPr>
        <w:t>If any of the above could apply to you and you’re not sure whether you’re eligible</w:t>
      </w:r>
      <w:r>
        <w:rPr>
          <w:b/>
          <w:bCs/>
        </w:rPr>
        <w:t>,</w:t>
      </w:r>
      <w:r w:rsidRPr="00285B4B">
        <w:rPr>
          <w:b/>
          <w:bCs/>
        </w:rPr>
        <w:t xml:space="preserve"> please speak to a financial adviser</w:t>
      </w:r>
      <w:r w:rsidRPr="00285B4B">
        <w:t xml:space="preserve"> (and refer to the accompanying </w:t>
      </w:r>
      <w:hyperlink r:id="rId13" w:history="1">
        <w:r w:rsidRPr="00097867">
          <w:rPr>
            <w:rStyle w:val="Hyperlink"/>
            <w:color w:val="C00000"/>
          </w:rPr>
          <w:t>Taking cash from your Investment Builder pot</w:t>
        </w:r>
      </w:hyperlink>
      <w:r w:rsidRPr="00285B4B">
        <w:t xml:space="preserve"> factsheet for details).</w:t>
      </w:r>
    </w:p>
    <w:p w14:paraId="7816F93E" w14:textId="3E24594B" w:rsidR="00097867" w:rsidRPr="00392FD8" w:rsidRDefault="00097867" w:rsidP="00097867">
      <w:pPr>
        <w:tabs>
          <w:tab w:val="left" w:pos="1170"/>
        </w:tabs>
        <w:rPr>
          <w:rFonts w:asciiTheme="majorHAnsi" w:hAnsiTheme="majorHAnsi" w:cstheme="majorHAnsi"/>
          <w:b/>
          <w:bCs/>
          <w:color w:val="C00000"/>
          <w:sz w:val="24"/>
          <w:szCs w:val="24"/>
        </w:rPr>
      </w:pPr>
      <w:r w:rsidRPr="00392FD8">
        <w:rPr>
          <w:rFonts w:asciiTheme="majorHAnsi" w:hAnsiTheme="majorHAnsi" w:cstheme="majorHAnsi"/>
          <w:b/>
          <w:bCs/>
          <w:color w:val="C00000"/>
          <w:sz w:val="24"/>
          <w:szCs w:val="24"/>
        </w:rPr>
        <w:t>1. Cash payment requested</w:t>
      </w:r>
    </w:p>
    <w:p w14:paraId="60033997" w14:textId="77777777" w:rsidR="00097867" w:rsidRPr="00285B4B" w:rsidRDefault="00097867" w:rsidP="00097867">
      <w:r w:rsidRPr="00285B4B">
        <w:t>Please state the amount of cash payment required:</w:t>
      </w:r>
    </w:p>
    <w:p w14:paraId="56D3371C" w14:textId="5BFDBB5C" w:rsidR="00097867" w:rsidRDefault="00097867" w:rsidP="00097867">
      <w:r w:rsidRPr="00285B4B">
        <w:t xml:space="preserve">a) Entire Investment Builder pot: </w:t>
      </w:r>
      <w:r w:rsidRPr="00285B4B">
        <w:rPr>
          <w:rFonts w:ascii="MS Gothic" w:eastAsia="MS Gothic" w:hAnsi="MS Gothic"/>
        </w:rPr>
        <w:fldChar w:fldCharType="begin">
          <w:ffData>
            <w:name w:val="Check3"/>
            <w:enabled/>
            <w:calcOnExit w:val="0"/>
            <w:checkBox>
              <w:sizeAuto/>
              <w:default w:val="0"/>
              <w:checked w:val="0"/>
            </w:checkBox>
          </w:ffData>
        </w:fldChar>
      </w:r>
      <w:bookmarkStart w:id="2" w:name="Check3"/>
      <w:r w:rsidRPr="00285B4B">
        <w:rPr>
          <w:rFonts w:ascii="MS Gothic" w:eastAsia="MS Gothic" w:hAnsi="MS Gothic"/>
        </w:rPr>
        <w:instrText xml:space="preserve"> </w:instrText>
      </w:r>
      <w:r w:rsidRPr="00285B4B">
        <w:rPr>
          <w:rFonts w:ascii="MS Gothic" w:eastAsia="MS Gothic" w:hAnsi="MS Gothic" w:hint="eastAsia"/>
        </w:rPr>
        <w:instrText>FORMCHECKBOX</w:instrText>
      </w:r>
      <w:r w:rsidRPr="00285B4B">
        <w:rPr>
          <w:rFonts w:ascii="MS Gothic" w:eastAsia="MS Gothic" w:hAnsi="MS Gothic"/>
        </w:rPr>
        <w:instrText xml:space="preserve"> </w:instrText>
      </w:r>
      <w:r w:rsidR="00146BC3">
        <w:rPr>
          <w:rFonts w:ascii="MS Gothic" w:eastAsia="MS Gothic" w:hAnsi="MS Gothic"/>
        </w:rPr>
      </w:r>
      <w:r w:rsidR="00146BC3">
        <w:rPr>
          <w:rFonts w:ascii="MS Gothic" w:eastAsia="MS Gothic" w:hAnsi="MS Gothic"/>
        </w:rPr>
        <w:fldChar w:fldCharType="separate"/>
      </w:r>
      <w:r w:rsidRPr="00285B4B">
        <w:rPr>
          <w:rFonts w:ascii="MS Gothic" w:eastAsia="MS Gothic" w:hAnsi="MS Gothic"/>
        </w:rPr>
        <w:fldChar w:fldCharType="end"/>
      </w:r>
      <w:bookmarkEnd w:id="2"/>
      <w:r w:rsidRPr="00285B4B">
        <w:t xml:space="preserve">  </w:t>
      </w:r>
    </w:p>
    <w:p w14:paraId="76C55096" w14:textId="7FF60F66" w:rsidR="00097867" w:rsidRPr="00285B4B" w:rsidRDefault="00097867" w:rsidP="00097867">
      <w:r w:rsidRPr="00285B4B">
        <w:t>OR</w:t>
      </w:r>
    </w:p>
    <w:p w14:paraId="3871FAEC" w14:textId="40F8351D" w:rsidR="00097867" w:rsidRDefault="00097867" w:rsidP="00097867">
      <w:r w:rsidRPr="00285B4B">
        <w:t xml:space="preserve">b) Specify the gross amount of cash payment you require (in pounds, no pence please). </w:t>
      </w:r>
      <w:r w:rsidR="00E602BF" w:rsidRPr="00285B4B">
        <w:t>£</w:t>
      </w:r>
      <w:r w:rsidR="00E602BF" w:rsidRPr="00285B4B">
        <w:fldChar w:fldCharType="begin">
          <w:ffData>
            <w:name w:val="Text181"/>
            <w:enabled/>
            <w:calcOnExit w:val="0"/>
            <w:textInput/>
          </w:ffData>
        </w:fldChar>
      </w:r>
      <w:r w:rsidR="00E602BF" w:rsidRPr="00285B4B">
        <w:instrText xml:space="preserve"> FORMTEXT </w:instrText>
      </w:r>
      <w:r w:rsidR="00E602BF" w:rsidRPr="00285B4B">
        <w:fldChar w:fldCharType="separate"/>
      </w:r>
      <w:r w:rsidR="00E602BF" w:rsidRPr="00285B4B">
        <w:rPr>
          <w:noProof/>
        </w:rPr>
        <w:t> </w:t>
      </w:r>
      <w:r w:rsidR="00E602BF" w:rsidRPr="00285B4B">
        <w:rPr>
          <w:noProof/>
        </w:rPr>
        <w:t> </w:t>
      </w:r>
      <w:r w:rsidR="00E602BF" w:rsidRPr="00285B4B">
        <w:rPr>
          <w:noProof/>
        </w:rPr>
        <w:t> </w:t>
      </w:r>
      <w:r w:rsidR="00E602BF" w:rsidRPr="00285B4B">
        <w:rPr>
          <w:noProof/>
        </w:rPr>
        <w:t> </w:t>
      </w:r>
      <w:r w:rsidR="00E602BF" w:rsidRPr="00285B4B">
        <w:rPr>
          <w:noProof/>
        </w:rPr>
        <w:t> </w:t>
      </w:r>
      <w:r w:rsidR="00E602BF" w:rsidRPr="00285B4B">
        <w:fldChar w:fldCharType="end"/>
      </w:r>
      <w:r w:rsidR="00E602BF" w:rsidRPr="00285B4B">
        <w:t xml:space="preserve"> (gross)</w:t>
      </w:r>
    </w:p>
    <w:p w14:paraId="0AB17891" w14:textId="0D1A5D80" w:rsidR="00097867" w:rsidRDefault="00097867" w:rsidP="00097867">
      <w:pPr>
        <w:rPr>
          <w:b/>
          <w:bCs/>
        </w:rPr>
      </w:pPr>
      <w:r w:rsidRPr="00E602BF">
        <w:rPr>
          <w:b/>
          <w:bCs/>
        </w:rPr>
        <w:t>Please note</w:t>
      </w:r>
      <w:r w:rsidR="00E602BF" w:rsidRPr="00E602BF">
        <w:rPr>
          <w:b/>
          <w:bCs/>
        </w:rPr>
        <w:t>:</w:t>
      </w:r>
      <w:r w:rsidRPr="00E602BF">
        <w:rPr>
          <w:b/>
          <w:bCs/>
        </w:rPr>
        <w:t xml:space="preserve"> </w:t>
      </w:r>
      <w:r w:rsidR="00E602BF" w:rsidRPr="00E602BF">
        <w:rPr>
          <w:b/>
          <w:bCs/>
        </w:rPr>
        <w:t>I</w:t>
      </w:r>
      <w:r w:rsidRPr="00E602BF">
        <w:rPr>
          <w:b/>
          <w:bCs/>
        </w:rPr>
        <w:t>f your Investment Builder pot amount is over £2,000</w:t>
      </w:r>
      <w:r w:rsidR="00E602BF" w:rsidRPr="00E602BF">
        <w:rPr>
          <w:b/>
          <w:bCs/>
        </w:rPr>
        <w:t>, the minimum cash payment amount you can take is £2,000</w:t>
      </w:r>
      <w:r w:rsidRPr="00E602BF">
        <w:rPr>
          <w:b/>
          <w:bCs/>
        </w:rPr>
        <w:t xml:space="preserve">. </w:t>
      </w:r>
    </w:p>
    <w:p w14:paraId="6F7036D5" w14:textId="7649F671" w:rsidR="00E602BF" w:rsidRDefault="00E602BF" w:rsidP="00097867">
      <w:pPr>
        <w:rPr>
          <w:b/>
          <w:bCs/>
        </w:rPr>
      </w:pPr>
      <w:r>
        <w:rPr>
          <w:b/>
          <w:bCs/>
        </w:rPr>
        <w:t>Notes</w:t>
      </w:r>
    </w:p>
    <w:p w14:paraId="7000C756" w14:textId="77777777" w:rsidR="00E602BF" w:rsidRPr="00285B4B" w:rsidRDefault="00E602BF" w:rsidP="00E602BF">
      <w:pPr>
        <w:pStyle w:val="ListParagraph"/>
        <w:numPr>
          <w:ilvl w:val="0"/>
          <w:numId w:val="1"/>
        </w:numPr>
      </w:pPr>
      <w:r w:rsidRPr="00285B4B">
        <w:t>How the cash payment is taxed depends on how much L</w:t>
      </w:r>
      <w:r>
        <w:t xml:space="preserve">ump Sum Allowance (LSA) and Lump Sum and Death Benefit Allowance (LSDBA) </w:t>
      </w:r>
      <w:r w:rsidRPr="00285B4B">
        <w:t>you have remaining;</w:t>
      </w:r>
    </w:p>
    <w:p w14:paraId="68EC169D" w14:textId="77777777" w:rsidR="00E602BF" w:rsidRPr="00285B4B" w:rsidRDefault="00E602BF" w:rsidP="00E602BF">
      <w:pPr>
        <w:pStyle w:val="ListParagraph"/>
        <w:numPr>
          <w:ilvl w:val="0"/>
          <w:numId w:val="1"/>
        </w:numPr>
      </w:pPr>
      <w:r w:rsidRPr="00285B4B">
        <w:t>For any part of the cash payment that is within your remaining L</w:t>
      </w:r>
      <w:r>
        <w:t>SA/LSDBA</w:t>
      </w:r>
      <w:r w:rsidRPr="00285B4B">
        <w:t xml:space="preserve"> at the time it is paid, 25% will be paid as a tax-free cash payment and the remaining balance paid as a cash payment after the deduction of income tax. Income tax will be deducted using the current HMRC emergency rate, or deducted in accordance with any tax coding notice HMRC have provided;</w:t>
      </w:r>
    </w:p>
    <w:p w14:paraId="442C8649" w14:textId="77777777" w:rsidR="00E602BF" w:rsidRPr="00285B4B" w:rsidRDefault="00E602BF" w:rsidP="00E602BF">
      <w:pPr>
        <w:pStyle w:val="ListParagraph"/>
        <w:numPr>
          <w:ilvl w:val="0"/>
          <w:numId w:val="1"/>
        </w:numPr>
      </w:pPr>
      <w:r w:rsidRPr="00285B4B">
        <w:t>If part of the cash payment exceeds your remaining L</w:t>
      </w:r>
      <w:r>
        <w:t>SA/LSDBA</w:t>
      </w:r>
      <w:r w:rsidRPr="00285B4B">
        <w:t>, the portion of the cash payment that is above your remaining L</w:t>
      </w:r>
      <w:r>
        <w:t>SA/LSDBA</w:t>
      </w:r>
      <w:r w:rsidRPr="00285B4B">
        <w:t xml:space="preserve"> at the time it is paid, will be taxed at your marginal rate of tax.</w:t>
      </w:r>
    </w:p>
    <w:p w14:paraId="7B288505" w14:textId="77777777" w:rsidR="00E602BF" w:rsidRPr="00285B4B" w:rsidRDefault="00E602BF" w:rsidP="00E602BF">
      <w:pPr>
        <w:pStyle w:val="ListParagraph"/>
        <w:numPr>
          <w:ilvl w:val="0"/>
          <w:numId w:val="1"/>
        </w:numPr>
      </w:pPr>
      <w:r w:rsidRPr="00285B4B">
        <w:t>Due to movements in investment markets, the amount divested may be higher/lower than the amount requested;</w:t>
      </w:r>
    </w:p>
    <w:p w14:paraId="5C83FD3C" w14:textId="77777777" w:rsidR="00E602BF" w:rsidRPr="00285B4B" w:rsidRDefault="00E602BF" w:rsidP="00E602BF">
      <w:pPr>
        <w:pStyle w:val="ListParagraph"/>
        <w:numPr>
          <w:ilvl w:val="0"/>
          <w:numId w:val="1"/>
        </w:numPr>
      </w:pPr>
      <w:r w:rsidRPr="00285B4B">
        <w:t>Please allow 20 working days for the cash payment to be paid into your account. If the payment is made to an overseas bank account, it may take longer depending on the banking procedures for the country it is being paid to. Payments may be delayed if there are any outstanding transactions with your investments, such as if you’ve recently switched funds or we’re in the process of managing your investments for you through the Do It For Me Option.</w:t>
      </w:r>
    </w:p>
    <w:p w14:paraId="69BC1865" w14:textId="77777777" w:rsidR="00E602BF" w:rsidRPr="00E602BF" w:rsidRDefault="00E602BF" w:rsidP="00097867">
      <w:pPr>
        <w:rPr>
          <w:b/>
          <w:bCs/>
        </w:rPr>
      </w:pPr>
    </w:p>
    <w:p w14:paraId="5DFA2250" w14:textId="547CEC62" w:rsidR="00097867" w:rsidRPr="00392FD8" w:rsidRDefault="00E602BF" w:rsidP="00097867">
      <w:pPr>
        <w:tabs>
          <w:tab w:val="left" w:pos="1170"/>
        </w:tabs>
        <w:rPr>
          <w:rFonts w:asciiTheme="majorHAnsi" w:hAnsiTheme="majorHAnsi" w:cstheme="majorHAnsi"/>
          <w:b/>
          <w:bCs/>
          <w:color w:val="C00000"/>
          <w:sz w:val="24"/>
          <w:szCs w:val="24"/>
        </w:rPr>
      </w:pPr>
      <w:r w:rsidRPr="00392FD8">
        <w:rPr>
          <w:rFonts w:asciiTheme="majorHAnsi" w:hAnsiTheme="majorHAnsi" w:cstheme="majorHAnsi"/>
          <w:b/>
          <w:bCs/>
          <w:color w:val="C00000"/>
          <w:sz w:val="24"/>
          <w:szCs w:val="24"/>
        </w:rPr>
        <w:t>2. Personal Details</w:t>
      </w:r>
    </w:p>
    <w:p w14:paraId="14086582" w14:textId="6E405038" w:rsidR="00E602BF" w:rsidRPr="00285B4B" w:rsidRDefault="00E602BF" w:rsidP="00E602BF">
      <w:r w:rsidRPr="00285B4B">
        <w:t xml:space="preserve">Title </w:t>
      </w:r>
      <w:r w:rsidRPr="00285B4B">
        <w:rPr>
          <w:u w:val="single"/>
        </w:rPr>
        <w:fldChar w:fldCharType="begin">
          <w:ffData>
            <w:name w:val="Text2"/>
            <w:enabled/>
            <w:calcOnExit w:val="0"/>
            <w:textInput/>
          </w:ffData>
        </w:fldChar>
      </w:r>
      <w:bookmarkStart w:id="3" w:name="Text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3"/>
      <w:r w:rsidRPr="00285B4B">
        <w:rPr>
          <w:u w:val="single"/>
        </w:rPr>
        <w:fldChar w:fldCharType="begin">
          <w:ffData>
            <w:name w:val="Text3"/>
            <w:enabled/>
            <w:calcOnExit w:val="0"/>
            <w:textInput/>
          </w:ffData>
        </w:fldChar>
      </w:r>
      <w:bookmarkStart w:id="4" w:name="Text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4"/>
      <w:r w:rsidRPr="00285B4B">
        <w:rPr>
          <w:u w:val="single"/>
        </w:rPr>
        <w:fldChar w:fldCharType="begin">
          <w:ffData>
            <w:name w:val="Text4"/>
            <w:enabled/>
            <w:calcOnExit w:val="0"/>
            <w:textInput/>
          </w:ffData>
        </w:fldChar>
      </w:r>
      <w:bookmarkStart w:id="5" w:name="Text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5"/>
      <w:r w:rsidRPr="00285B4B">
        <w:rPr>
          <w:u w:val="single"/>
        </w:rPr>
        <w:fldChar w:fldCharType="begin">
          <w:ffData>
            <w:name w:val="Text5"/>
            <w:enabled/>
            <w:calcOnExit w:val="0"/>
            <w:textInput/>
          </w:ffData>
        </w:fldChar>
      </w:r>
      <w:bookmarkStart w:id="6" w:name="Text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6"/>
      <w:r w:rsidRPr="00285B4B">
        <w:rPr>
          <w:u w:val="single"/>
        </w:rPr>
        <w:fldChar w:fldCharType="begin">
          <w:ffData>
            <w:name w:val="Text6"/>
            <w:enabled/>
            <w:calcOnExit w:val="0"/>
            <w:textInput/>
          </w:ffData>
        </w:fldChar>
      </w:r>
      <w:bookmarkStart w:id="7" w:name="Text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7"/>
      <w:r w:rsidR="00392FD8">
        <w:tab/>
      </w:r>
      <w:r w:rsidRPr="00285B4B">
        <w:t>Surname</w:t>
      </w:r>
      <w:r w:rsidRPr="00285B4B">
        <w:rPr>
          <w:u w:val="single"/>
        </w:rPr>
        <w:fldChar w:fldCharType="begin">
          <w:ffData>
            <w:name w:val="Text7"/>
            <w:enabled/>
            <w:calcOnExit w:val="0"/>
            <w:textInput/>
          </w:ffData>
        </w:fldChar>
      </w:r>
      <w:bookmarkStart w:id="8" w:name="Text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8"/>
      <w:r w:rsidRPr="00285B4B">
        <w:rPr>
          <w:u w:val="single"/>
        </w:rPr>
        <w:fldChar w:fldCharType="begin">
          <w:ffData>
            <w:name w:val="Text8"/>
            <w:enabled/>
            <w:calcOnExit w:val="0"/>
            <w:textInput/>
          </w:ffData>
        </w:fldChar>
      </w:r>
      <w:bookmarkStart w:id="9" w:name="Text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9"/>
      <w:r w:rsidRPr="00285B4B">
        <w:rPr>
          <w:u w:val="single"/>
        </w:rPr>
        <w:fldChar w:fldCharType="begin">
          <w:ffData>
            <w:name w:val="Text9"/>
            <w:enabled/>
            <w:calcOnExit w:val="0"/>
            <w:textInput/>
          </w:ffData>
        </w:fldChar>
      </w:r>
      <w:bookmarkStart w:id="10" w:name="Text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0"/>
      <w:r w:rsidRPr="00285B4B">
        <w:rPr>
          <w:u w:val="single"/>
        </w:rPr>
        <w:fldChar w:fldCharType="begin">
          <w:ffData>
            <w:name w:val="Text10"/>
            <w:enabled/>
            <w:calcOnExit w:val="0"/>
            <w:textInput/>
          </w:ffData>
        </w:fldChar>
      </w:r>
      <w:bookmarkStart w:id="11" w:name="Text1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1"/>
      <w:r w:rsidRPr="00285B4B">
        <w:rPr>
          <w:u w:val="single"/>
        </w:rPr>
        <w:fldChar w:fldCharType="begin">
          <w:ffData>
            <w:name w:val="Text11"/>
            <w:enabled/>
            <w:calcOnExit w:val="0"/>
            <w:textInput/>
          </w:ffData>
        </w:fldChar>
      </w:r>
      <w:bookmarkStart w:id="12" w:name="Text1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2"/>
      <w:r w:rsidRPr="00285B4B">
        <w:rPr>
          <w:u w:val="single"/>
        </w:rPr>
        <w:fldChar w:fldCharType="begin">
          <w:ffData>
            <w:name w:val="Text12"/>
            <w:enabled/>
            <w:calcOnExit w:val="0"/>
            <w:textInput/>
          </w:ffData>
        </w:fldChar>
      </w:r>
      <w:bookmarkStart w:id="13" w:name="Text1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3"/>
      <w:r w:rsidRPr="00285B4B">
        <w:rPr>
          <w:u w:val="single"/>
        </w:rPr>
        <w:fldChar w:fldCharType="begin">
          <w:ffData>
            <w:name w:val="Text13"/>
            <w:enabled/>
            <w:calcOnExit w:val="0"/>
            <w:textInput/>
          </w:ffData>
        </w:fldChar>
      </w:r>
      <w:bookmarkStart w:id="14" w:name="Text1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4"/>
    </w:p>
    <w:p w14:paraId="212AF668" w14:textId="52346C7C" w:rsidR="00E602BF" w:rsidRPr="00285B4B" w:rsidRDefault="00E602BF" w:rsidP="00E602BF">
      <w:r w:rsidRPr="00285B4B">
        <w:t xml:space="preserve">First </w:t>
      </w:r>
      <w:r>
        <w:t>N</w:t>
      </w:r>
      <w:r w:rsidRPr="00285B4B">
        <w:t xml:space="preserve">ames </w:t>
      </w:r>
      <w:r w:rsidRPr="00285B4B">
        <w:rPr>
          <w:u w:val="single"/>
        </w:rPr>
        <w:fldChar w:fldCharType="begin">
          <w:ffData>
            <w:name w:val="Text14"/>
            <w:enabled/>
            <w:calcOnExit w:val="0"/>
            <w:textInput/>
          </w:ffData>
        </w:fldChar>
      </w:r>
      <w:bookmarkStart w:id="15" w:name="Text1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5"/>
      <w:r w:rsidRPr="00285B4B">
        <w:rPr>
          <w:u w:val="single"/>
        </w:rPr>
        <w:fldChar w:fldCharType="begin">
          <w:ffData>
            <w:name w:val="Text15"/>
            <w:enabled/>
            <w:calcOnExit w:val="0"/>
            <w:textInput/>
          </w:ffData>
        </w:fldChar>
      </w:r>
      <w:bookmarkStart w:id="16" w:name="Text1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6"/>
      <w:r w:rsidRPr="00285B4B">
        <w:rPr>
          <w:u w:val="single"/>
        </w:rPr>
        <w:fldChar w:fldCharType="begin">
          <w:ffData>
            <w:name w:val="Text16"/>
            <w:enabled/>
            <w:calcOnExit w:val="0"/>
            <w:textInput/>
          </w:ffData>
        </w:fldChar>
      </w:r>
      <w:bookmarkStart w:id="17" w:name="Text1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7"/>
      <w:r w:rsidRPr="00285B4B">
        <w:rPr>
          <w:u w:val="single"/>
        </w:rPr>
        <w:fldChar w:fldCharType="begin">
          <w:ffData>
            <w:name w:val="Text17"/>
            <w:enabled/>
            <w:calcOnExit w:val="0"/>
            <w:textInput/>
          </w:ffData>
        </w:fldChar>
      </w:r>
      <w:bookmarkStart w:id="18" w:name="Text1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8"/>
      <w:r w:rsidRPr="00285B4B">
        <w:rPr>
          <w:u w:val="single"/>
        </w:rPr>
        <w:fldChar w:fldCharType="begin">
          <w:ffData>
            <w:name w:val="Text18"/>
            <w:enabled/>
            <w:calcOnExit w:val="0"/>
            <w:textInput/>
          </w:ffData>
        </w:fldChar>
      </w:r>
      <w:bookmarkStart w:id="19" w:name="Text1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9"/>
      <w:r w:rsidRPr="00285B4B">
        <w:rPr>
          <w:u w:val="single"/>
        </w:rPr>
        <w:fldChar w:fldCharType="begin">
          <w:ffData>
            <w:name w:val="Text19"/>
            <w:enabled/>
            <w:calcOnExit w:val="0"/>
            <w:textInput/>
          </w:ffData>
        </w:fldChar>
      </w:r>
      <w:bookmarkStart w:id="20" w:name="Text1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20"/>
      <w:r w:rsidRPr="00285B4B">
        <w:rPr>
          <w:u w:val="single"/>
        </w:rPr>
        <w:fldChar w:fldCharType="begin">
          <w:ffData>
            <w:name w:val="Text20"/>
            <w:enabled/>
            <w:calcOnExit w:val="0"/>
            <w:textInput/>
          </w:ffData>
        </w:fldChar>
      </w:r>
      <w:bookmarkStart w:id="21" w:name="Text2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21"/>
    </w:p>
    <w:p w14:paraId="45FEEDBB" w14:textId="77777777" w:rsidR="00E602BF" w:rsidRDefault="00E602BF" w:rsidP="00E602BF">
      <w:r w:rsidRPr="00285B4B">
        <w:t xml:space="preserve">National Insurance number </w:t>
      </w:r>
      <w:r w:rsidRPr="00285B4B">
        <w:rPr>
          <w:u w:val="single"/>
        </w:rPr>
        <w:fldChar w:fldCharType="begin">
          <w:ffData>
            <w:name w:val="Text21"/>
            <w:enabled/>
            <w:calcOnExit w:val="0"/>
            <w:textInput/>
          </w:ffData>
        </w:fldChar>
      </w:r>
      <w:bookmarkStart w:id="22" w:name="Text2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22"/>
      <w:r w:rsidRPr="00285B4B">
        <w:rPr>
          <w:u w:val="single"/>
        </w:rPr>
        <w:fldChar w:fldCharType="begin">
          <w:ffData>
            <w:name w:val="Text22"/>
            <w:enabled/>
            <w:calcOnExit w:val="0"/>
            <w:textInput/>
          </w:ffData>
        </w:fldChar>
      </w:r>
      <w:bookmarkStart w:id="23" w:name="Text2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23"/>
      <w:r w:rsidRPr="00285B4B">
        <w:rPr>
          <w:u w:val="single"/>
        </w:rPr>
        <w:fldChar w:fldCharType="begin">
          <w:ffData>
            <w:name w:val="Text23"/>
            <w:enabled/>
            <w:calcOnExit w:val="0"/>
            <w:textInput/>
          </w:ffData>
        </w:fldChar>
      </w:r>
      <w:bookmarkStart w:id="24" w:name="Text2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24"/>
      <w:r w:rsidRPr="00285B4B">
        <w:rPr>
          <w:u w:val="single"/>
        </w:rPr>
        <w:fldChar w:fldCharType="begin">
          <w:ffData>
            <w:name w:val="Text24"/>
            <w:enabled/>
            <w:calcOnExit w:val="0"/>
            <w:textInput/>
          </w:ffData>
        </w:fldChar>
      </w:r>
      <w:bookmarkStart w:id="25" w:name="Text2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25"/>
      <w:r w:rsidRPr="00285B4B">
        <w:rPr>
          <w:u w:val="single"/>
        </w:rPr>
        <w:fldChar w:fldCharType="begin">
          <w:ffData>
            <w:name w:val="Text25"/>
            <w:enabled/>
            <w:calcOnExit w:val="0"/>
            <w:textInput/>
          </w:ffData>
        </w:fldChar>
      </w:r>
      <w:bookmarkStart w:id="26" w:name="Text2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26"/>
      <w:r w:rsidRPr="00285B4B">
        <w:rPr>
          <w:u w:val="single"/>
        </w:rPr>
        <w:fldChar w:fldCharType="begin">
          <w:ffData>
            <w:name w:val="Text26"/>
            <w:enabled/>
            <w:calcOnExit w:val="0"/>
            <w:textInput/>
          </w:ffData>
        </w:fldChar>
      </w:r>
      <w:bookmarkStart w:id="27" w:name="Text2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27"/>
      <w:r w:rsidRPr="00285B4B">
        <w:t xml:space="preserve"> </w:t>
      </w:r>
    </w:p>
    <w:p w14:paraId="083BC6E1" w14:textId="64485558" w:rsidR="00E602BF" w:rsidRPr="00285B4B" w:rsidRDefault="00E602BF" w:rsidP="00E602BF">
      <w:r w:rsidRPr="00285B4B">
        <w:t xml:space="preserve">Date of birth </w:t>
      </w:r>
      <w:r w:rsidRPr="00285B4B">
        <w:rPr>
          <w:u w:val="single"/>
        </w:rPr>
        <w:fldChar w:fldCharType="begin">
          <w:ffData>
            <w:name w:val="Text27"/>
            <w:enabled/>
            <w:calcOnExit w:val="0"/>
            <w:textInput/>
          </w:ffData>
        </w:fldChar>
      </w:r>
      <w:bookmarkStart w:id="28" w:name="Text2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28"/>
      <w:r w:rsidRPr="00285B4B">
        <w:rPr>
          <w:u w:val="single"/>
        </w:rPr>
        <w:fldChar w:fldCharType="begin">
          <w:ffData>
            <w:name w:val="Text28"/>
            <w:enabled/>
            <w:calcOnExit w:val="0"/>
            <w:textInput/>
          </w:ffData>
        </w:fldChar>
      </w:r>
      <w:bookmarkStart w:id="29" w:name="Text2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29"/>
      <w:r w:rsidRPr="00285B4B">
        <w:rPr>
          <w:u w:val="single"/>
        </w:rPr>
        <w:fldChar w:fldCharType="begin">
          <w:ffData>
            <w:name w:val="Text29"/>
            <w:enabled/>
            <w:calcOnExit w:val="0"/>
            <w:textInput/>
          </w:ffData>
        </w:fldChar>
      </w:r>
      <w:bookmarkStart w:id="30" w:name="Text2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30"/>
      <w:r w:rsidRPr="00285B4B">
        <w:rPr>
          <w:u w:val="single"/>
        </w:rPr>
        <w:fldChar w:fldCharType="begin">
          <w:ffData>
            <w:name w:val="Text30"/>
            <w:enabled/>
            <w:calcOnExit w:val="0"/>
            <w:textInput/>
          </w:ffData>
        </w:fldChar>
      </w:r>
      <w:bookmarkStart w:id="31" w:name="Text3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31"/>
      <w:r w:rsidRPr="00285B4B">
        <w:rPr>
          <w:u w:val="single"/>
        </w:rPr>
        <w:fldChar w:fldCharType="begin">
          <w:ffData>
            <w:name w:val="Text31"/>
            <w:enabled/>
            <w:calcOnExit w:val="0"/>
            <w:textInput/>
          </w:ffData>
        </w:fldChar>
      </w:r>
      <w:bookmarkStart w:id="32" w:name="Text3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32"/>
    </w:p>
    <w:p w14:paraId="78496A12" w14:textId="01CC1A17" w:rsidR="00E602BF" w:rsidRPr="00285B4B" w:rsidRDefault="00E602BF" w:rsidP="00E602BF">
      <w:r w:rsidRPr="00285B4B">
        <w:t xml:space="preserve">USS </w:t>
      </w:r>
      <w:r>
        <w:t>M</w:t>
      </w:r>
      <w:r w:rsidRPr="00285B4B">
        <w:t xml:space="preserve">ember </w:t>
      </w:r>
      <w:r>
        <w:t>N</w:t>
      </w:r>
      <w:r w:rsidRPr="00285B4B">
        <w:t xml:space="preserve">umber </w:t>
      </w:r>
      <w:r w:rsidRPr="00285B4B">
        <w:rPr>
          <w:u w:val="single"/>
        </w:rPr>
        <w:fldChar w:fldCharType="begin">
          <w:ffData>
            <w:name w:val="Text32"/>
            <w:enabled/>
            <w:calcOnExit w:val="0"/>
            <w:textInput/>
          </w:ffData>
        </w:fldChar>
      </w:r>
      <w:bookmarkStart w:id="33" w:name="Text3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33"/>
      <w:r w:rsidRPr="00285B4B">
        <w:rPr>
          <w:u w:val="single"/>
        </w:rPr>
        <w:fldChar w:fldCharType="begin">
          <w:ffData>
            <w:name w:val="Text33"/>
            <w:enabled/>
            <w:calcOnExit w:val="0"/>
            <w:textInput/>
          </w:ffData>
        </w:fldChar>
      </w:r>
      <w:bookmarkStart w:id="34" w:name="Text3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34"/>
      <w:r w:rsidRPr="00285B4B">
        <w:rPr>
          <w:u w:val="single"/>
        </w:rPr>
        <w:fldChar w:fldCharType="begin">
          <w:ffData>
            <w:name w:val="Text34"/>
            <w:enabled/>
            <w:calcOnExit w:val="0"/>
            <w:textInput/>
          </w:ffData>
        </w:fldChar>
      </w:r>
      <w:bookmarkStart w:id="35" w:name="Text3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35"/>
      <w:r w:rsidRPr="00285B4B">
        <w:rPr>
          <w:u w:val="single"/>
        </w:rPr>
        <w:fldChar w:fldCharType="begin">
          <w:ffData>
            <w:name w:val="Text35"/>
            <w:enabled/>
            <w:calcOnExit w:val="0"/>
            <w:textInput/>
          </w:ffData>
        </w:fldChar>
      </w:r>
      <w:bookmarkStart w:id="36" w:name="Text3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36"/>
      <w:r w:rsidRPr="00285B4B">
        <w:rPr>
          <w:u w:val="single"/>
        </w:rPr>
        <w:fldChar w:fldCharType="begin">
          <w:ffData>
            <w:name w:val="Text36"/>
            <w:enabled/>
            <w:calcOnExit w:val="0"/>
            <w:textInput/>
          </w:ffData>
        </w:fldChar>
      </w:r>
      <w:bookmarkStart w:id="37" w:name="Text3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37"/>
      <w:r w:rsidRPr="00285B4B">
        <w:rPr>
          <w:u w:val="single"/>
        </w:rPr>
        <w:fldChar w:fldCharType="begin">
          <w:ffData>
            <w:name w:val="Text37"/>
            <w:enabled/>
            <w:calcOnExit w:val="0"/>
            <w:textInput/>
          </w:ffData>
        </w:fldChar>
      </w:r>
      <w:bookmarkStart w:id="38" w:name="Text3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38"/>
    </w:p>
    <w:p w14:paraId="66382C4D" w14:textId="2FDC4582" w:rsidR="00E602BF" w:rsidRPr="00392FD8" w:rsidRDefault="00E602BF" w:rsidP="00097867">
      <w:pPr>
        <w:tabs>
          <w:tab w:val="left" w:pos="1170"/>
        </w:tabs>
        <w:rPr>
          <w:rFonts w:asciiTheme="majorHAnsi" w:hAnsiTheme="majorHAnsi" w:cstheme="majorHAnsi"/>
          <w:b/>
          <w:bCs/>
          <w:color w:val="C00000"/>
          <w:sz w:val="24"/>
          <w:szCs w:val="24"/>
        </w:rPr>
      </w:pPr>
      <w:r w:rsidRPr="00392FD8">
        <w:rPr>
          <w:rFonts w:asciiTheme="majorHAnsi" w:hAnsiTheme="majorHAnsi" w:cstheme="majorHAnsi"/>
          <w:b/>
          <w:bCs/>
          <w:color w:val="C00000"/>
          <w:sz w:val="24"/>
          <w:szCs w:val="24"/>
        </w:rPr>
        <w:lastRenderedPageBreak/>
        <w:t>3. Address Details</w:t>
      </w:r>
    </w:p>
    <w:p w14:paraId="260B725F" w14:textId="77777777" w:rsidR="00E602BF" w:rsidRPr="00285B4B" w:rsidRDefault="00E602BF" w:rsidP="00E602BF">
      <w:pPr>
        <w:rPr>
          <w:u w:val="single"/>
        </w:rPr>
      </w:pPr>
      <w:r w:rsidRPr="00285B4B">
        <w:t xml:space="preserve">Address </w:t>
      </w:r>
      <w:r w:rsidRPr="00285B4B">
        <w:rPr>
          <w:u w:val="single"/>
        </w:rPr>
        <w:fldChar w:fldCharType="begin">
          <w:ffData>
            <w:name w:val="Text38"/>
            <w:enabled/>
            <w:calcOnExit w:val="0"/>
            <w:textInput/>
          </w:ffData>
        </w:fldChar>
      </w:r>
      <w:bookmarkStart w:id="39" w:name="Text3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39"/>
      <w:r w:rsidRPr="00285B4B">
        <w:rPr>
          <w:u w:val="single"/>
        </w:rPr>
        <w:fldChar w:fldCharType="begin">
          <w:ffData>
            <w:name w:val="Text39"/>
            <w:enabled/>
            <w:calcOnExit w:val="0"/>
            <w:textInput/>
          </w:ffData>
        </w:fldChar>
      </w:r>
      <w:bookmarkStart w:id="40" w:name="Text3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40"/>
      <w:r w:rsidRPr="00285B4B">
        <w:rPr>
          <w:u w:val="single"/>
        </w:rPr>
        <w:fldChar w:fldCharType="begin">
          <w:ffData>
            <w:name w:val="Text40"/>
            <w:enabled/>
            <w:calcOnExit w:val="0"/>
            <w:textInput/>
          </w:ffData>
        </w:fldChar>
      </w:r>
      <w:bookmarkStart w:id="41" w:name="Text4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41"/>
      <w:r w:rsidRPr="00285B4B">
        <w:rPr>
          <w:u w:val="single"/>
        </w:rPr>
        <w:fldChar w:fldCharType="begin">
          <w:ffData>
            <w:name w:val="Text41"/>
            <w:enabled/>
            <w:calcOnExit w:val="0"/>
            <w:textInput/>
          </w:ffData>
        </w:fldChar>
      </w:r>
      <w:bookmarkStart w:id="42" w:name="Text4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42"/>
      <w:r w:rsidRPr="00285B4B">
        <w:rPr>
          <w:u w:val="single"/>
        </w:rPr>
        <w:fldChar w:fldCharType="begin">
          <w:ffData>
            <w:name w:val="Text42"/>
            <w:enabled/>
            <w:calcOnExit w:val="0"/>
            <w:textInput/>
          </w:ffData>
        </w:fldChar>
      </w:r>
      <w:bookmarkStart w:id="43" w:name="Text4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43"/>
      <w:r w:rsidRPr="00285B4B">
        <w:rPr>
          <w:u w:val="single"/>
        </w:rPr>
        <w:fldChar w:fldCharType="begin">
          <w:ffData>
            <w:name w:val="Text43"/>
            <w:enabled/>
            <w:calcOnExit w:val="0"/>
            <w:textInput/>
          </w:ffData>
        </w:fldChar>
      </w:r>
      <w:bookmarkStart w:id="44" w:name="Text4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44"/>
      <w:r w:rsidRPr="00285B4B">
        <w:rPr>
          <w:u w:val="single"/>
        </w:rPr>
        <w:fldChar w:fldCharType="begin">
          <w:ffData>
            <w:name w:val="Text44"/>
            <w:enabled/>
            <w:calcOnExit w:val="0"/>
            <w:textInput/>
          </w:ffData>
        </w:fldChar>
      </w:r>
      <w:bookmarkStart w:id="45" w:name="Text4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45"/>
      <w:r w:rsidRPr="00285B4B">
        <w:rPr>
          <w:u w:val="single"/>
        </w:rPr>
        <w:fldChar w:fldCharType="begin">
          <w:ffData>
            <w:name w:val="Text45"/>
            <w:enabled/>
            <w:calcOnExit w:val="0"/>
            <w:textInput/>
          </w:ffData>
        </w:fldChar>
      </w:r>
      <w:bookmarkStart w:id="46" w:name="Text4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46"/>
      <w:r w:rsidRPr="00285B4B">
        <w:rPr>
          <w:u w:val="single"/>
        </w:rPr>
        <w:fldChar w:fldCharType="begin">
          <w:ffData>
            <w:name w:val="Text46"/>
            <w:enabled/>
            <w:calcOnExit w:val="0"/>
            <w:textInput/>
          </w:ffData>
        </w:fldChar>
      </w:r>
      <w:bookmarkStart w:id="47" w:name="Text4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47"/>
      <w:r w:rsidRPr="00285B4B">
        <w:rPr>
          <w:u w:val="single"/>
        </w:rPr>
        <w:fldChar w:fldCharType="begin">
          <w:ffData>
            <w:name w:val="Text47"/>
            <w:enabled/>
            <w:calcOnExit w:val="0"/>
            <w:textInput/>
          </w:ffData>
        </w:fldChar>
      </w:r>
      <w:bookmarkStart w:id="48" w:name="Text4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48"/>
      <w:r w:rsidRPr="00285B4B">
        <w:rPr>
          <w:u w:val="single"/>
        </w:rPr>
        <w:fldChar w:fldCharType="begin">
          <w:ffData>
            <w:name w:val="Text48"/>
            <w:enabled/>
            <w:calcOnExit w:val="0"/>
            <w:textInput/>
          </w:ffData>
        </w:fldChar>
      </w:r>
      <w:bookmarkStart w:id="49" w:name="Text4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49"/>
      <w:r w:rsidRPr="00285B4B">
        <w:rPr>
          <w:u w:val="single"/>
        </w:rPr>
        <w:fldChar w:fldCharType="begin">
          <w:ffData>
            <w:name w:val="Text49"/>
            <w:enabled/>
            <w:calcOnExit w:val="0"/>
            <w:textInput/>
          </w:ffData>
        </w:fldChar>
      </w:r>
      <w:bookmarkStart w:id="50" w:name="Text4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50"/>
      <w:r w:rsidRPr="00285B4B">
        <w:rPr>
          <w:u w:val="single"/>
        </w:rPr>
        <w:fldChar w:fldCharType="begin">
          <w:ffData>
            <w:name w:val="Text50"/>
            <w:enabled/>
            <w:calcOnExit w:val="0"/>
            <w:textInput/>
          </w:ffData>
        </w:fldChar>
      </w:r>
      <w:bookmarkStart w:id="51" w:name="Text5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51"/>
      <w:r w:rsidRPr="00285B4B">
        <w:rPr>
          <w:u w:val="single"/>
        </w:rPr>
        <w:fldChar w:fldCharType="begin">
          <w:ffData>
            <w:name w:val="Text51"/>
            <w:enabled/>
            <w:calcOnExit w:val="0"/>
            <w:textInput/>
          </w:ffData>
        </w:fldChar>
      </w:r>
      <w:bookmarkStart w:id="52" w:name="Text5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52"/>
      <w:r w:rsidRPr="00285B4B">
        <w:rPr>
          <w:u w:val="single"/>
        </w:rPr>
        <w:fldChar w:fldCharType="begin">
          <w:ffData>
            <w:name w:val="Text52"/>
            <w:enabled/>
            <w:calcOnExit w:val="0"/>
            <w:textInput/>
          </w:ffData>
        </w:fldChar>
      </w:r>
      <w:bookmarkStart w:id="53" w:name="Text5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53"/>
      <w:r w:rsidRPr="00285B4B">
        <w:rPr>
          <w:u w:val="single"/>
        </w:rPr>
        <w:fldChar w:fldCharType="begin">
          <w:ffData>
            <w:name w:val="Text53"/>
            <w:enabled/>
            <w:calcOnExit w:val="0"/>
            <w:textInput/>
          </w:ffData>
        </w:fldChar>
      </w:r>
      <w:bookmarkStart w:id="54" w:name="Text5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54"/>
      <w:r w:rsidRPr="00285B4B">
        <w:rPr>
          <w:u w:val="single"/>
        </w:rPr>
        <w:fldChar w:fldCharType="begin">
          <w:ffData>
            <w:name w:val="Text54"/>
            <w:enabled/>
            <w:calcOnExit w:val="0"/>
            <w:textInput/>
          </w:ffData>
        </w:fldChar>
      </w:r>
      <w:bookmarkStart w:id="55" w:name="Text5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55"/>
      <w:r w:rsidRPr="00285B4B">
        <w:rPr>
          <w:u w:val="single"/>
        </w:rPr>
        <w:fldChar w:fldCharType="begin">
          <w:ffData>
            <w:name w:val="Text55"/>
            <w:enabled/>
            <w:calcOnExit w:val="0"/>
            <w:textInput/>
          </w:ffData>
        </w:fldChar>
      </w:r>
      <w:bookmarkStart w:id="56" w:name="Text5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56"/>
      <w:r w:rsidRPr="00285B4B">
        <w:rPr>
          <w:u w:val="single"/>
        </w:rPr>
        <w:fldChar w:fldCharType="begin">
          <w:ffData>
            <w:name w:val="Text56"/>
            <w:enabled/>
            <w:calcOnExit w:val="0"/>
            <w:textInput/>
          </w:ffData>
        </w:fldChar>
      </w:r>
      <w:bookmarkStart w:id="57" w:name="Text5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57"/>
      <w:r w:rsidRPr="00285B4B">
        <w:rPr>
          <w:u w:val="single"/>
        </w:rPr>
        <w:fldChar w:fldCharType="begin">
          <w:ffData>
            <w:name w:val="Text57"/>
            <w:enabled/>
            <w:calcOnExit w:val="0"/>
            <w:textInput/>
          </w:ffData>
        </w:fldChar>
      </w:r>
      <w:bookmarkStart w:id="58" w:name="Text5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58"/>
      <w:r w:rsidRPr="00285B4B">
        <w:rPr>
          <w:u w:val="single"/>
        </w:rPr>
        <w:fldChar w:fldCharType="begin">
          <w:ffData>
            <w:name w:val="Text58"/>
            <w:enabled/>
            <w:calcOnExit w:val="0"/>
            <w:textInput/>
          </w:ffData>
        </w:fldChar>
      </w:r>
      <w:bookmarkStart w:id="59" w:name="Text5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59"/>
      <w:r w:rsidRPr="00285B4B">
        <w:rPr>
          <w:u w:val="single"/>
        </w:rPr>
        <w:fldChar w:fldCharType="begin">
          <w:ffData>
            <w:name w:val="Text59"/>
            <w:enabled/>
            <w:calcOnExit w:val="0"/>
            <w:textInput/>
          </w:ffData>
        </w:fldChar>
      </w:r>
      <w:bookmarkStart w:id="60" w:name="Text5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60"/>
      <w:r w:rsidRPr="00285B4B">
        <w:rPr>
          <w:u w:val="single"/>
        </w:rPr>
        <w:fldChar w:fldCharType="begin">
          <w:ffData>
            <w:name w:val="Text60"/>
            <w:enabled/>
            <w:calcOnExit w:val="0"/>
            <w:textInput/>
          </w:ffData>
        </w:fldChar>
      </w:r>
      <w:bookmarkStart w:id="61" w:name="Text6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61"/>
      <w:r w:rsidRPr="00285B4B">
        <w:rPr>
          <w:u w:val="single"/>
        </w:rPr>
        <w:fldChar w:fldCharType="begin">
          <w:ffData>
            <w:name w:val="Text61"/>
            <w:enabled/>
            <w:calcOnExit w:val="0"/>
            <w:textInput/>
          </w:ffData>
        </w:fldChar>
      </w:r>
      <w:bookmarkStart w:id="62" w:name="Text6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62"/>
      <w:r w:rsidRPr="00285B4B">
        <w:rPr>
          <w:u w:val="single"/>
        </w:rPr>
        <w:fldChar w:fldCharType="begin">
          <w:ffData>
            <w:name w:val="Text62"/>
            <w:enabled/>
            <w:calcOnExit w:val="0"/>
            <w:textInput/>
          </w:ffData>
        </w:fldChar>
      </w:r>
      <w:bookmarkStart w:id="63" w:name="Text6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63"/>
      <w:r w:rsidRPr="00285B4B">
        <w:rPr>
          <w:u w:val="single"/>
        </w:rPr>
        <w:fldChar w:fldCharType="begin">
          <w:ffData>
            <w:name w:val="Text63"/>
            <w:enabled/>
            <w:calcOnExit w:val="0"/>
            <w:textInput/>
          </w:ffData>
        </w:fldChar>
      </w:r>
      <w:bookmarkStart w:id="64" w:name="Text6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64"/>
      <w:r w:rsidRPr="00285B4B">
        <w:rPr>
          <w:u w:val="single"/>
        </w:rPr>
        <w:fldChar w:fldCharType="begin">
          <w:ffData>
            <w:name w:val="Text64"/>
            <w:enabled/>
            <w:calcOnExit w:val="0"/>
            <w:textInput/>
          </w:ffData>
        </w:fldChar>
      </w:r>
      <w:bookmarkStart w:id="65" w:name="Text6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65"/>
      <w:r w:rsidRPr="00285B4B">
        <w:rPr>
          <w:u w:val="single"/>
        </w:rPr>
        <w:fldChar w:fldCharType="begin">
          <w:ffData>
            <w:name w:val="Text65"/>
            <w:enabled/>
            <w:calcOnExit w:val="0"/>
            <w:textInput/>
          </w:ffData>
        </w:fldChar>
      </w:r>
      <w:bookmarkStart w:id="66" w:name="Text6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66"/>
      <w:r w:rsidRPr="00285B4B">
        <w:rPr>
          <w:u w:val="single"/>
        </w:rPr>
        <w:fldChar w:fldCharType="begin">
          <w:ffData>
            <w:name w:val="Text66"/>
            <w:enabled/>
            <w:calcOnExit w:val="0"/>
            <w:textInput/>
          </w:ffData>
        </w:fldChar>
      </w:r>
      <w:bookmarkStart w:id="67" w:name="Text6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67"/>
      <w:r w:rsidRPr="00285B4B">
        <w:rPr>
          <w:u w:val="single"/>
        </w:rPr>
        <w:fldChar w:fldCharType="begin">
          <w:ffData>
            <w:name w:val="Text67"/>
            <w:enabled/>
            <w:calcOnExit w:val="0"/>
            <w:textInput/>
          </w:ffData>
        </w:fldChar>
      </w:r>
      <w:bookmarkStart w:id="68" w:name="Text6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68"/>
      <w:r w:rsidRPr="00285B4B">
        <w:rPr>
          <w:u w:val="single"/>
        </w:rPr>
        <w:fldChar w:fldCharType="begin">
          <w:ffData>
            <w:name w:val="Text68"/>
            <w:enabled/>
            <w:calcOnExit w:val="0"/>
            <w:textInput/>
          </w:ffData>
        </w:fldChar>
      </w:r>
      <w:bookmarkStart w:id="69" w:name="Text6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69"/>
      <w:r w:rsidRPr="00285B4B">
        <w:rPr>
          <w:u w:val="single"/>
        </w:rPr>
        <w:fldChar w:fldCharType="begin">
          <w:ffData>
            <w:name w:val="Text69"/>
            <w:enabled/>
            <w:calcOnExit w:val="0"/>
            <w:textInput/>
          </w:ffData>
        </w:fldChar>
      </w:r>
      <w:bookmarkStart w:id="70" w:name="Text6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70"/>
      <w:r w:rsidRPr="00285B4B">
        <w:rPr>
          <w:u w:val="single"/>
        </w:rPr>
        <w:fldChar w:fldCharType="begin">
          <w:ffData>
            <w:name w:val="Text70"/>
            <w:enabled/>
            <w:calcOnExit w:val="0"/>
            <w:textInput/>
          </w:ffData>
        </w:fldChar>
      </w:r>
      <w:bookmarkStart w:id="71" w:name="Text7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71"/>
      <w:r w:rsidRPr="00285B4B">
        <w:rPr>
          <w:u w:val="single"/>
        </w:rPr>
        <w:fldChar w:fldCharType="begin">
          <w:ffData>
            <w:name w:val="Text71"/>
            <w:enabled/>
            <w:calcOnExit w:val="0"/>
            <w:textInput/>
          </w:ffData>
        </w:fldChar>
      </w:r>
      <w:bookmarkStart w:id="72" w:name="Text7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72"/>
      <w:r w:rsidRPr="00285B4B">
        <w:rPr>
          <w:u w:val="single"/>
        </w:rPr>
        <w:fldChar w:fldCharType="begin">
          <w:ffData>
            <w:name w:val="Text72"/>
            <w:enabled/>
            <w:calcOnExit w:val="0"/>
            <w:textInput/>
          </w:ffData>
        </w:fldChar>
      </w:r>
      <w:bookmarkStart w:id="73" w:name="Text7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73"/>
      <w:r w:rsidRPr="00285B4B">
        <w:rPr>
          <w:u w:val="single"/>
        </w:rPr>
        <w:fldChar w:fldCharType="begin">
          <w:ffData>
            <w:name w:val="Text73"/>
            <w:enabled/>
            <w:calcOnExit w:val="0"/>
            <w:textInput/>
          </w:ffData>
        </w:fldChar>
      </w:r>
      <w:bookmarkStart w:id="74" w:name="Text7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74"/>
    </w:p>
    <w:p w14:paraId="202F5FAF" w14:textId="77777777" w:rsidR="00E602BF" w:rsidRPr="00285B4B" w:rsidRDefault="00E602BF" w:rsidP="00E602BF">
      <w:r w:rsidRPr="00285B4B">
        <w:t xml:space="preserve">Postcode </w:t>
      </w:r>
      <w:r w:rsidRPr="00285B4B">
        <w:rPr>
          <w:u w:val="single"/>
        </w:rPr>
        <w:fldChar w:fldCharType="begin">
          <w:ffData>
            <w:name w:val="Text74"/>
            <w:enabled/>
            <w:calcOnExit w:val="0"/>
            <w:textInput/>
          </w:ffData>
        </w:fldChar>
      </w:r>
      <w:bookmarkStart w:id="75" w:name="Text7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75"/>
      <w:r w:rsidRPr="00285B4B">
        <w:rPr>
          <w:u w:val="single"/>
        </w:rPr>
        <w:fldChar w:fldCharType="begin">
          <w:ffData>
            <w:name w:val="Text75"/>
            <w:enabled/>
            <w:calcOnExit w:val="0"/>
            <w:textInput/>
          </w:ffData>
        </w:fldChar>
      </w:r>
      <w:bookmarkStart w:id="76" w:name="Text7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76"/>
      <w:r w:rsidRPr="00285B4B">
        <w:rPr>
          <w:u w:val="single"/>
        </w:rPr>
        <w:fldChar w:fldCharType="begin">
          <w:ffData>
            <w:name w:val="Text76"/>
            <w:enabled/>
            <w:calcOnExit w:val="0"/>
            <w:textInput/>
          </w:ffData>
        </w:fldChar>
      </w:r>
      <w:bookmarkStart w:id="77" w:name="Text7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77"/>
      <w:r w:rsidRPr="00285B4B">
        <w:rPr>
          <w:u w:val="single"/>
        </w:rPr>
        <w:fldChar w:fldCharType="begin">
          <w:ffData>
            <w:name w:val="Text77"/>
            <w:enabled/>
            <w:calcOnExit w:val="0"/>
            <w:textInput/>
          </w:ffData>
        </w:fldChar>
      </w:r>
      <w:bookmarkStart w:id="78" w:name="Text7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78"/>
      <w:r w:rsidRPr="00285B4B">
        <w:rPr>
          <w:u w:val="single"/>
        </w:rPr>
        <w:fldChar w:fldCharType="begin">
          <w:ffData>
            <w:name w:val="Text78"/>
            <w:enabled/>
            <w:calcOnExit w:val="0"/>
            <w:textInput/>
          </w:ffData>
        </w:fldChar>
      </w:r>
      <w:bookmarkStart w:id="79" w:name="Text7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79"/>
      <w:r w:rsidRPr="00285B4B">
        <w:t xml:space="preserve"> Phone number  </w:t>
      </w:r>
      <w:r w:rsidRPr="00285B4B">
        <w:rPr>
          <w:u w:val="single"/>
        </w:rPr>
        <w:fldChar w:fldCharType="begin">
          <w:ffData>
            <w:name w:val="Text79"/>
            <w:enabled/>
            <w:calcOnExit w:val="0"/>
            <w:textInput/>
          </w:ffData>
        </w:fldChar>
      </w:r>
      <w:bookmarkStart w:id="80" w:name="Text7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80"/>
      <w:r w:rsidRPr="00285B4B">
        <w:rPr>
          <w:u w:val="single"/>
        </w:rPr>
        <w:fldChar w:fldCharType="begin">
          <w:ffData>
            <w:name w:val="Text80"/>
            <w:enabled/>
            <w:calcOnExit w:val="0"/>
            <w:textInput/>
          </w:ffData>
        </w:fldChar>
      </w:r>
      <w:bookmarkStart w:id="81" w:name="Text8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81"/>
      <w:r w:rsidRPr="00285B4B">
        <w:rPr>
          <w:u w:val="single"/>
        </w:rPr>
        <w:fldChar w:fldCharType="begin">
          <w:ffData>
            <w:name w:val="Text81"/>
            <w:enabled/>
            <w:calcOnExit w:val="0"/>
            <w:textInput/>
          </w:ffData>
        </w:fldChar>
      </w:r>
      <w:bookmarkStart w:id="82" w:name="Text8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82"/>
      <w:r w:rsidRPr="00285B4B">
        <w:rPr>
          <w:u w:val="single"/>
        </w:rPr>
        <w:fldChar w:fldCharType="begin">
          <w:ffData>
            <w:name w:val="Text82"/>
            <w:enabled/>
            <w:calcOnExit w:val="0"/>
            <w:textInput/>
          </w:ffData>
        </w:fldChar>
      </w:r>
      <w:bookmarkStart w:id="83" w:name="Text8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83"/>
      <w:r w:rsidRPr="00285B4B">
        <w:rPr>
          <w:u w:val="single"/>
        </w:rPr>
        <w:fldChar w:fldCharType="begin">
          <w:ffData>
            <w:name w:val="Text83"/>
            <w:enabled/>
            <w:calcOnExit w:val="0"/>
            <w:textInput/>
          </w:ffData>
        </w:fldChar>
      </w:r>
      <w:bookmarkStart w:id="84" w:name="Text8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84"/>
      <w:r w:rsidRPr="00285B4B">
        <w:rPr>
          <w:u w:val="single"/>
        </w:rPr>
        <w:fldChar w:fldCharType="begin">
          <w:ffData>
            <w:name w:val="Text84"/>
            <w:enabled/>
            <w:calcOnExit w:val="0"/>
            <w:textInput/>
          </w:ffData>
        </w:fldChar>
      </w:r>
      <w:bookmarkStart w:id="85" w:name="Text8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85"/>
      <w:r w:rsidRPr="00285B4B">
        <w:rPr>
          <w:u w:val="single"/>
        </w:rPr>
        <w:fldChar w:fldCharType="begin">
          <w:ffData>
            <w:name w:val="Text85"/>
            <w:enabled/>
            <w:calcOnExit w:val="0"/>
            <w:textInput/>
          </w:ffData>
        </w:fldChar>
      </w:r>
      <w:bookmarkStart w:id="86" w:name="Text8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86"/>
      <w:r w:rsidRPr="00285B4B">
        <w:rPr>
          <w:u w:val="single"/>
        </w:rPr>
        <w:fldChar w:fldCharType="begin">
          <w:ffData>
            <w:name w:val="Text86"/>
            <w:enabled/>
            <w:calcOnExit w:val="0"/>
            <w:textInput/>
          </w:ffData>
        </w:fldChar>
      </w:r>
      <w:bookmarkStart w:id="87" w:name="Text8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87"/>
    </w:p>
    <w:p w14:paraId="7516D1CD" w14:textId="2904BD7F" w:rsidR="00E602BF" w:rsidRDefault="00E602BF" w:rsidP="00E602BF">
      <w:pPr>
        <w:rPr>
          <w:u w:val="single"/>
        </w:rPr>
      </w:pPr>
      <w:r w:rsidRPr="00285B4B">
        <w:t xml:space="preserve">Email address  </w:t>
      </w:r>
      <w:r w:rsidRPr="00285B4B">
        <w:rPr>
          <w:u w:val="single"/>
        </w:rPr>
        <w:fldChar w:fldCharType="begin">
          <w:ffData>
            <w:name w:val="Text87"/>
            <w:enabled/>
            <w:calcOnExit w:val="0"/>
            <w:textInput/>
          </w:ffData>
        </w:fldChar>
      </w:r>
      <w:bookmarkStart w:id="88" w:name="Text8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88"/>
      <w:r w:rsidRPr="00285B4B">
        <w:rPr>
          <w:u w:val="single"/>
        </w:rPr>
        <w:fldChar w:fldCharType="begin">
          <w:ffData>
            <w:name w:val="Text88"/>
            <w:enabled/>
            <w:calcOnExit w:val="0"/>
            <w:textInput/>
          </w:ffData>
        </w:fldChar>
      </w:r>
      <w:bookmarkStart w:id="89" w:name="Text8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89"/>
      <w:r w:rsidRPr="00285B4B">
        <w:rPr>
          <w:u w:val="single"/>
        </w:rPr>
        <w:fldChar w:fldCharType="begin">
          <w:ffData>
            <w:name w:val="Text89"/>
            <w:enabled/>
            <w:calcOnExit w:val="0"/>
            <w:textInput/>
          </w:ffData>
        </w:fldChar>
      </w:r>
      <w:bookmarkStart w:id="90" w:name="Text8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90"/>
      <w:r w:rsidRPr="00285B4B">
        <w:rPr>
          <w:u w:val="single"/>
        </w:rPr>
        <w:fldChar w:fldCharType="begin">
          <w:ffData>
            <w:name w:val="Text90"/>
            <w:enabled/>
            <w:calcOnExit w:val="0"/>
            <w:textInput/>
          </w:ffData>
        </w:fldChar>
      </w:r>
      <w:bookmarkStart w:id="91" w:name="Text9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91"/>
      <w:r w:rsidRPr="00285B4B">
        <w:rPr>
          <w:u w:val="single"/>
        </w:rPr>
        <w:fldChar w:fldCharType="begin">
          <w:ffData>
            <w:name w:val="Text91"/>
            <w:enabled/>
            <w:calcOnExit w:val="0"/>
            <w:textInput/>
          </w:ffData>
        </w:fldChar>
      </w:r>
      <w:bookmarkStart w:id="92" w:name="Text9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92"/>
      <w:r w:rsidRPr="00285B4B">
        <w:rPr>
          <w:u w:val="single"/>
        </w:rPr>
        <w:fldChar w:fldCharType="begin">
          <w:ffData>
            <w:name w:val="Text92"/>
            <w:enabled/>
            <w:calcOnExit w:val="0"/>
            <w:textInput/>
          </w:ffData>
        </w:fldChar>
      </w:r>
      <w:bookmarkStart w:id="93" w:name="Text9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93"/>
      <w:r w:rsidRPr="00285B4B">
        <w:rPr>
          <w:u w:val="single"/>
        </w:rPr>
        <w:fldChar w:fldCharType="begin">
          <w:ffData>
            <w:name w:val="Text93"/>
            <w:enabled/>
            <w:calcOnExit w:val="0"/>
            <w:textInput/>
          </w:ffData>
        </w:fldChar>
      </w:r>
      <w:bookmarkStart w:id="94" w:name="Text9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94"/>
      <w:r w:rsidRPr="00285B4B">
        <w:rPr>
          <w:u w:val="single"/>
        </w:rPr>
        <w:fldChar w:fldCharType="begin">
          <w:ffData>
            <w:name w:val="Text94"/>
            <w:enabled/>
            <w:calcOnExit w:val="0"/>
            <w:textInput/>
          </w:ffData>
        </w:fldChar>
      </w:r>
      <w:bookmarkStart w:id="95" w:name="Text9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95"/>
      <w:r w:rsidRPr="00285B4B">
        <w:rPr>
          <w:u w:val="single"/>
        </w:rPr>
        <w:fldChar w:fldCharType="begin">
          <w:ffData>
            <w:name w:val="Text95"/>
            <w:enabled/>
            <w:calcOnExit w:val="0"/>
            <w:textInput/>
          </w:ffData>
        </w:fldChar>
      </w:r>
      <w:bookmarkStart w:id="96" w:name="Text9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96"/>
      <w:r w:rsidRPr="00285B4B">
        <w:rPr>
          <w:u w:val="single"/>
        </w:rPr>
        <w:fldChar w:fldCharType="begin">
          <w:ffData>
            <w:name w:val="Text96"/>
            <w:enabled/>
            <w:calcOnExit w:val="0"/>
            <w:textInput/>
          </w:ffData>
        </w:fldChar>
      </w:r>
      <w:bookmarkStart w:id="97" w:name="Text9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97"/>
      <w:r w:rsidRPr="00285B4B">
        <w:rPr>
          <w:u w:val="single"/>
        </w:rPr>
        <w:fldChar w:fldCharType="begin">
          <w:ffData>
            <w:name w:val="Text97"/>
            <w:enabled/>
            <w:calcOnExit w:val="0"/>
            <w:textInput/>
          </w:ffData>
        </w:fldChar>
      </w:r>
      <w:bookmarkStart w:id="98" w:name="Text9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98"/>
      <w:r w:rsidRPr="00285B4B">
        <w:rPr>
          <w:u w:val="single"/>
        </w:rPr>
        <w:fldChar w:fldCharType="begin">
          <w:ffData>
            <w:name w:val="Text98"/>
            <w:enabled/>
            <w:calcOnExit w:val="0"/>
            <w:textInput/>
          </w:ffData>
        </w:fldChar>
      </w:r>
      <w:bookmarkStart w:id="99" w:name="Text9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99"/>
      <w:r w:rsidRPr="00285B4B">
        <w:rPr>
          <w:u w:val="single"/>
        </w:rPr>
        <w:fldChar w:fldCharType="begin">
          <w:ffData>
            <w:name w:val="Text99"/>
            <w:enabled/>
            <w:calcOnExit w:val="0"/>
            <w:textInput/>
          </w:ffData>
        </w:fldChar>
      </w:r>
      <w:bookmarkStart w:id="100" w:name="Text9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00"/>
      <w:r w:rsidRPr="00285B4B">
        <w:rPr>
          <w:u w:val="single"/>
        </w:rPr>
        <w:fldChar w:fldCharType="begin">
          <w:ffData>
            <w:name w:val="Text100"/>
            <w:enabled/>
            <w:calcOnExit w:val="0"/>
            <w:textInput/>
          </w:ffData>
        </w:fldChar>
      </w:r>
      <w:bookmarkStart w:id="101" w:name="Text10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01"/>
      <w:r w:rsidRPr="00285B4B">
        <w:rPr>
          <w:u w:val="single"/>
        </w:rPr>
        <w:fldChar w:fldCharType="begin">
          <w:ffData>
            <w:name w:val="Text101"/>
            <w:enabled/>
            <w:calcOnExit w:val="0"/>
            <w:textInput/>
          </w:ffData>
        </w:fldChar>
      </w:r>
      <w:bookmarkStart w:id="102" w:name="Text10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02"/>
    </w:p>
    <w:p w14:paraId="06E32769" w14:textId="77777777" w:rsidR="00E602BF" w:rsidRDefault="00E602BF" w:rsidP="00E602BF">
      <w:pPr>
        <w:rPr>
          <w:rFonts w:asciiTheme="majorHAnsi" w:hAnsiTheme="majorHAnsi" w:cstheme="majorHAnsi"/>
          <w:b/>
          <w:bCs/>
          <w:color w:val="C00000"/>
        </w:rPr>
      </w:pPr>
    </w:p>
    <w:p w14:paraId="66DEDC77" w14:textId="76AA85FD" w:rsidR="00E602BF" w:rsidRPr="00392FD8" w:rsidRDefault="00E602BF" w:rsidP="00E602BF">
      <w:pPr>
        <w:rPr>
          <w:rFonts w:asciiTheme="majorHAnsi" w:hAnsiTheme="majorHAnsi" w:cstheme="majorHAnsi"/>
          <w:b/>
          <w:bCs/>
          <w:color w:val="C00000"/>
          <w:sz w:val="24"/>
          <w:szCs w:val="24"/>
        </w:rPr>
      </w:pPr>
      <w:r w:rsidRPr="00392FD8">
        <w:rPr>
          <w:rFonts w:asciiTheme="majorHAnsi" w:hAnsiTheme="majorHAnsi" w:cstheme="majorHAnsi"/>
          <w:b/>
          <w:bCs/>
          <w:color w:val="C00000"/>
          <w:sz w:val="24"/>
          <w:szCs w:val="24"/>
        </w:rPr>
        <w:t>4. UK Bank/Building society Details</w:t>
      </w:r>
    </w:p>
    <w:p w14:paraId="19A25D09" w14:textId="77777777" w:rsidR="00E602BF" w:rsidRPr="00285B4B" w:rsidRDefault="00E602BF" w:rsidP="00E602BF">
      <w:r w:rsidRPr="00285B4B">
        <w:t>Please enter below the UK bank details of the account to which you would like your cash payment paid. If you would like USS to make your payment into an overseas bank, please contact USS directly to obtain a mandate form.</w:t>
      </w:r>
    </w:p>
    <w:p w14:paraId="04D7E82E" w14:textId="77777777" w:rsidR="00E602BF" w:rsidRPr="00285B4B" w:rsidRDefault="00E602BF" w:rsidP="00E602BF">
      <w:r w:rsidRPr="00285B4B">
        <w:t xml:space="preserve">Bank/Building society name: </w:t>
      </w:r>
      <w:r w:rsidRPr="00285B4B">
        <w:rPr>
          <w:u w:val="single"/>
        </w:rPr>
        <w:fldChar w:fldCharType="begin">
          <w:ffData>
            <w:name w:val="Text102"/>
            <w:enabled/>
            <w:calcOnExit w:val="0"/>
            <w:textInput/>
          </w:ffData>
        </w:fldChar>
      </w:r>
      <w:bookmarkStart w:id="103" w:name="Text10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03"/>
      <w:r w:rsidRPr="00285B4B">
        <w:rPr>
          <w:u w:val="single"/>
        </w:rPr>
        <w:fldChar w:fldCharType="begin">
          <w:ffData>
            <w:name w:val="Text103"/>
            <w:enabled/>
            <w:calcOnExit w:val="0"/>
            <w:textInput/>
          </w:ffData>
        </w:fldChar>
      </w:r>
      <w:bookmarkStart w:id="104" w:name="Text10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04"/>
      <w:r w:rsidRPr="00285B4B">
        <w:rPr>
          <w:u w:val="single"/>
        </w:rPr>
        <w:fldChar w:fldCharType="begin">
          <w:ffData>
            <w:name w:val="Text104"/>
            <w:enabled/>
            <w:calcOnExit w:val="0"/>
            <w:textInput/>
          </w:ffData>
        </w:fldChar>
      </w:r>
      <w:bookmarkStart w:id="105" w:name="Text10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05"/>
      <w:r w:rsidRPr="00285B4B">
        <w:rPr>
          <w:u w:val="single"/>
        </w:rPr>
        <w:fldChar w:fldCharType="begin">
          <w:ffData>
            <w:name w:val="Text105"/>
            <w:enabled/>
            <w:calcOnExit w:val="0"/>
            <w:textInput/>
          </w:ffData>
        </w:fldChar>
      </w:r>
      <w:bookmarkStart w:id="106" w:name="Text10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06"/>
      <w:r w:rsidRPr="00285B4B">
        <w:rPr>
          <w:u w:val="single"/>
        </w:rPr>
        <w:fldChar w:fldCharType="begin">
          <w:ffData>
            <w:name w:val="Text106"/>
            <w:enabled/>
            <w:calcOnExit w:val="0"/>
            <w:textInput/>
          </w:ffData>
        </w:fldChar>
      </w:r>
      <w:bookmarkStart w:id="107" w:name="Text10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07"/>
      <w:r w:rsidRPr="00285B4B">
        <w:rPr>
          <w:u w:val="single"/>
        </w:rPr>
        <w:fldChar w:fldCharType="begin">
          <w:ffData>
            <w:name w:val="Text107"/>
            <w:enabled/>
            <w:calcOnExit w:val="0"/>
            <w:textInput/>
          </w:ffData>
        </w:fldChar>
      </w:r>
      <w:bookmarkStart w:id="108" w:name="Text10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08"/>
      <w:r w:rsidRPr="00285B4B">
        <w:rPr>
          <w:u w:val="single"/>
        </w:rPr>
        <w:fldChar w:fldCharType="begin">
          <w:ffData>
            <w:name w:val="Text108"/>
            <w:enabled/>
            <w:calcOnExit w:val="0"/>
            <w:textInput/>
          </w:ffData>
        </w:fldChar>
      </w:r>
      <w:bookmarkStart w:id="109" w:name="Text10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09"/>
      <w:r w:rsidRPr="00285B4B">
        <w:rPr>
          <w:u w:val="single"/>
        </w:rPr>
        <w:fldChar w:fldCharType="begin">
          <w:ffData>
            <w:name w:val="Text109"/>
            <w:enabled/>
            <w:calcOnExit w:val="0"/>
            <w:textInput/>
          </w:ffData>
        </w:fldChar>
      </w:r>
      <w:bookmarkStart w:id="110" w:name="Text10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10"/>
      <w:r w:rsidRPr="00285B4B">
        <w:rPr>
          <w:u w:val="single"/>
        </w:rPr>
        <w:fldChar w:fldCharType="begin">
          <w:ffData>
            <w:name w:val="Text110"/>
            <w:enabled/>
            <w:calcOnExit w:val="0"/>
            <w:textInput/>
          </w:ffData>
        </w:fldChar>
      </w:r>
      <w:bookmarkStart w:id="111" w:name="Text11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11"/>
      <w:r w:rsidRPr="00285B4B">
        <w:rPr>
          <w:u w:val="single"/>
        </w:rPr>
        <w:fldChar w:fldCharType="begin">
          <w:ffData>
            <w:name w:val="Text111"/>
            <w:enabled/>
            <w:calcOnExit w:val="0"/>
            <w:textInput/>
          </w:ffData>
        </w:fldChar>
      </w:r>
      <w:bookmarkStart w:id="112" w:name="Text11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12"/>
      <w:r w:rsidRPr="00285B4B">
        <w:rPr>
          <w:u w:val="single"/>
        </w:rPr>
        <w:fldChar w:fldCharType="begin">
          <w:ffData>
            <w:name w:val="Text112"/>
            <w:enabled/>
            <w:calcOnExit w:val="0"/>
            <w:textInput/>
          </w:ffData>
        </w:fldChar>
      </w:r>
      <w:bookmarkStart w:id="113" w:name="Text11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13"/>
      <w:r w:rsidRPr="00285B4B">
        <w:rPr>
          <w:u w:val="single"/>
        </w:rPr>
        <w:fldChar w:fldCharType="begin">
          <w:ffData>
            <w:name w:val="Text113"/>
            <w:enabled/>
            <w:calcOnExit w:val="0"/>
            <w:textInput/>
          </w:ffData>
        </w:fldChar>
      </w:r>
      <w:bookmarkStart w:id="114" w:name="Text11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14"/>
      <w:r w:rsidRPr="00285B4B">
        <w:rPr>
          <w:u w:val="single"/>
        </w:rPr>
        <w:fldChar w:fldCharType="begin">
          <w:ffData>
            <w:name w:val="Text114"/>
            <w:enabled/>
            <w:calcOnExit w:val="0"/>
            <w:textInput/>
          </w:ffData>
        </w:fldChar>
      </w:r>
      <w:bookmarkStart w:id="115" w:name="Text11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15"/>
    </w:p>
    <w:p w14:paraId="284423F2" w14:textId="77777777" w:rsidR="00E602BF" w:rsidRPr="00285B4B" w:rsidRDefault="00E602BF" w:rsidP="00E602BF">
      <w:r w:rsidRPr="00285B4B">
        <w:t xml:space="preserve">Account number: </w:t>
      </w:r>
      <w:r w:rsidRPr="00285B4B">
        <w:rPr>
          <w:u w:val="single"/>
        </w:rPr>
        <w:fldChar w:fldCharType="begin">
          <w:ffData>
            <w:name w:val="Text155"/>
            <w:enabled/>
            <w:calcOnExit w:val="0"/>
            <w:textInput/>
          </w:ffData>
        </w:fldChar>
      </w:r>
      <w:bookmarkStart w:id="116" w:name="Text15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16"/>
      <w:r w:rsidRPr="00285B4B">
        <w:rPr>
          <w:u w:val="single"/>
        </w:rPr>
        <w:fldChar w:fldCharType="begin">
          <w:ffData>
            <w:name w:val="Text156"/>
            <w:enabled/>
            <w:calcOnExit w:val="0"/>
            <w:textInput/>
          </w:ffData>
        </w:fldChar>
      </w:r>
      <w:bookmarkStart w:id="117" w:name="Text15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17"/>
      <w:r w:rsidRPr="00285B4B">
        <w:rPr>
          <w:u w:val="single"/>
        </w:rPr>
        <w:fldChar w:fldCharType="begin">
          <w:ffData>
            <w:name w:val="Text157"/>
            <w:enabled/>
            <w:calcOnExit w:val="0"/>
            <w:textInput/>
          </w:ffData>
        </w:fldChar>
      </w:r>
      <w:bookmarkStart w:id="118" w:name="Text15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18"/>
      <w:r w:rsidRPr="00285B4B">
        <w:rPr>
          <w:u w:val="single"/>
        </w:rPr>
        <w:fldChar w:fldCharType="begin">
          <w:ffData>
            <w:name w:val="Text158"/>
            <w:enabled/>
            <w:calcOnExit w:val="0"/>
            <w:textInput/>
          </w:ffData>
        </w:fldChar>
      </w:r>
      <w:bookmarkStart w:id="119" w:name="Text15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19"/>
      <w:r w:rsidRPr="00285B4B">
        <w:rPr>
          <w:u w:val="single"/>
        </w:rPr>
        <w:fldChar w:fldCharType="begin">
          <w:ffData>
            <w:name w:val="Text159"/>
            <w:enabled/>
            <w:calcOnExit w:val="0"/>
            <w:textInput/>
          </w:ffData>
        </w:fldChar>
      </w:r>
      <w:bookmarkStart w:id="120" w:name="Text15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20"/>
      <w:r w:rsidRPr="00285B4B">
        <w:rPr>
          <w:u w:val="single"/>
        </w:rPr>
        <w:fldChar w:fldCharType="begin">
          <w:ffData>
            <w:name w:val="Text160"/>
            <w:enabled/>
            <w:calcOnExit w:val="0"/>
            <w:textInput/>
          </w:ffData>
        </w:fldChar>
      </w:r>
      <w:bookmarkStart w:id="121" w:name="Text16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21"/>
      <w:r w:rsidRPr="00285B4B">
        <w:t xml:space="preserve"> Sort code: </w:t>
      </w:r>
      <w:r w:rsidRPr="00285B4B">
        <w:rPr>
          <w:u w:val="single"/>
        </w:rPr>
        <w:fldChar w:fldCharType="begin">
          <w:ffData>
            <w:name w:val="Text161"/>
            <w:enabled/>
            <w:calcOnExit w:val="0"/>
            <w:textInput/>
          </w:ffData>
        </w:fldChar>
      </w:r>
      <w:bookmarkStart w:id="122" w:name="Text16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22"/>
      <w:r w:rsidRPr="00285B4B">
        <w:rPr>
          <w:u w:val="single"/>
        </w:rPr>
        <w:fldChar w:fldCharType="begin">
          <w:ffData>
            <w:name w:val="Text162"/>
            <w:enabled/>
            <w:calcOnExit w:val="0"/>
            <w:textInput/>
          </w:ffData>
        </w:fldChar>
      </w:r>
      <w:bookmarkStart w:id="123" w:name="Text16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23"/>
      <w:r w:rsidRPr="00285B4B">
        <w:rPr>
          <w:u w:val="single"/>
        </w:rPr>
        <w:fldChar w:fldCharType="begin">
          <w:ffData>
            <w:name w:val="Text163"/>
            <w:enabled/>
            <w:calcOnExit w:val="0"/>
            <w:textInput/>
          </w:ffData>
        </w:fldChar>
      </w:r>
      <w:bookmarkStart w:id="124" w:name="Text16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24"/>
      <w:r w:rsidRPr="00285B4B">
        <w:rPr>
          <w:u w:val="single"/>
        </w:rPr>
        <w:fldChar w:fldCharType="begin">
          <w:ffData>
            <w:name w:val="Text164"/>
            <w:enabled/>
            <w:calcOnExit w:val="0"/>
            <w:textInput/>
          </w:ffData>
        </w:fldChar>
      </w:r>
      <w:bookmarkStart w:id="125" w:name="Text16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25"/>
      <w:r w:rsidRPr="00285B4B">
        <w:rPr>
          <w:u w:val="single"/>
        </w:rPr>
        <w:fldChar w:fldCharType="begin">
          <w:ffData>
            <w:name w:val="Text165"/>
            <w:enabled/>
            <w:calcOnExit w:val="0"/>
            <w:textInput/>
          </w:ffData>
        </w:fldChar>
      </w:r>
      <w:bookmarkStart w:id="126" w:name="Text16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26"/>
      <w:r w:rsidRPr="00285B4B">
        <w:rPr>
          <w:u w:val="single"/>
        </w:rPr>
        <w:fldChar w:fldCharType="begin">
          <w:ffData>
            <w:name w:val="Text166"/>
            <w:enabled/>
            <w:calcOnExit w:val="0"/>
            <w:textInput/>
          </w:ffData>
        </w:fldChar>
      </w:r>
      <w:bookmarkStart w:id="127" w:name="Text16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27"/>
      <w:r w:rsidRPr="00285B4B">
        <w:rPr>
          <w:u w:val="single"/>
        </w:rPr>
        <w:fldChar w:fldCharType="begin">
          <w:ffData>
            <w:name w:val="Text167"/>
            <w:enabled/>
            <w:calcOnExit w:val="0"/>
            <w:textInput/>
          </w:ffData>
        </w:fldChar>
      </w:r>
      <w:bookmarkStart w:id="128" w:name="Text16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28"/>
    </w:p>
    <w:p w14:paraId="5923B236" w14:textId="1DB232EC" w:rsidR="00E602BF" w:rsidRPr="00285B4B" w:rsidRDefault="00E602BF" w:rsidP="00E602BF">
      <w:r w:rsidRPr="00285B4B">
        <w:t xml:space="preserve">Name of account holder: </w:t>
      </w:r>
      <w:r w:rsidRPr="00285B4B">
        <w:rPr>
          <w:u w:val="single"/>
        </w:rPr>
        <w:fldChar w:fldCharType="begin">
          <w:ffData>
            <w:name w:val="Text168"/>
            <w:enabled/>
            <w:calcOnExit w:val="0"/>
            <w:textInput/>
          </w:ffData>
        </w:fldChar>
      </w:r>
      <w:bookmarkStart w:id="129" w:name="Text16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29"/>
      <w:r w:rsidRPr="00285B4B">
        <w:rPr>
          <w:u w:val="single"/>
        </w:rPr>
        <w:fldChar w:fldCharType="begin">
          <w:ffData>
            <w:name w:val="Text169"/>
            <w:enabled/>
            <w:calcOnExit w:val="0"/>
            <w:textInput/>
          </w:ffData>
        </w:fldChar>
      </w:r>
      <w:bookmarkStart w:id="130" w:name="Text16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30"/>
      <w:r w:rsidRPr="00285B4B">
        <w:rPr>
          <w:u w:val="single"/>
        </w:rPr>
        <w:fldChar w:fldCharType="begin">
          <w:ffData>
            <w:name w:val="Text170"/>
            <w:enabled/>
            <w:calcOnExit w:val="0"/>
            <w:textInput/>
          </w:ffData>
        </w:fldChar>
      </w:r>
      <w:bookmarkStart w:id="131" w:name="Text17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31"/>
      <w:r w:rsidRPr="00285B4B">
        <w:rPr>
          <w:u w:val="single"/>
        </w:rPr>
        <w:fldChar w:fldCharType="begin">
          <w:ffData>
            <w:name w:val="Text171"/>
            <w:enabled/>
            <w:calcOnExit w:val="0"/>
            <w:textInput/>
          </w:ffData>
        </w:fldChar>
      </w:r>
      <w:bookmarkStart w:id="132" w:name="Text17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32"/>
      <w:r w:rsidRPr="00285B4B">
        <w:rPr>
          <w:u w:val="single"/>
        </w:rPr>
        <w:fldChar w:fldCharType="begin">
          <w:ffData>
            <w:name w:val="Text172"/>
            <w:enabled/>
            <w:calcOnExit w:val="0"/>
            <w:textInput/>
          </w:ffData>
        </w:fldChar>
      </w:r>
      <w:bookmarkStart w:id="133" w:name="Text172"/>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33"/>
      <w:r w:rsidRPr="00285B4B">
        <w:rPr>
          <w:u w:val="single"/>
        </w:rPr>
        <w:fldChar w:fldCharType="begin">
          <w:ffData>
            <w:name w:val="Text173"/>
            <w:enabled/>
            <w:calcOnExit w:val="0"/>
            <w:textInput/>
          </w:ffData>
        </w:fldChar>
      </w:r>
      <w:bookmarkStart w:id="134" w:name="Text173"/>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34"/>
      <w:r w:rsidRPr="00285B4B">
        <w:rPr>
          <w:u w:val="single"/>
        </w:rPr>
        <w:fldChar w:fldCharType="begin">
          <w:ffData>
            <w:name w:val="Text174"/>
            <w:enabled/>
            <w:calcOnExit w:val="0"/>
            <w:textInput/>
          </w:ffData>
        </w:fldChar>
      </w:r>
      <w:bookmarkStart w:id="135" w:name="Text174"/>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35"/>
      <w:r w:rsidRPr="00285B4B">
        <w:rPr>
          <w:u w:val="single"/>
        </w:rPr>
        <w:fldChar w:fldCharType="begin">
          <w:ffData>
            <w:name w:val="Text175"/>
            <w:enabled/>
            <w:calcOnExit w:val="0"/>
            <w:textInput/>
          </w:ffData>
        </w:fldChar>
      </w:r>
      <w:bookmarkStart w:id="136" w:name="Text175"/>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36"/>
      <w:r w:rsidRPr="00285B4B">
        <w:rPr>
          <w:u w:val="single"/>
        </w:rPr>
        <w:fldChar w:fldCharType="begin">
          <w:ffData>
            <w:name w:val="Text176"/>
            <w:enabled/>
            <w:calcOnExit w:val="0"/>
            <w:textInput/>
          </w:ffData>
        </w:fldChar>
      </w:r>
      <w:bookmarkStart w:id="137" w:name="Text17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37"/>
      <w:r w:rsidRPr="00285B4B">
        <w:rPr>
          <w:u w:val="single"/>
        </w:rPr>
        <w:fldChar w:fldCharType="begin">
          <w:ffData>
            <w:name w:val="Text177"/>
            <w:enabled/>
            <w:calcOnExit w:val="0"/>
            <w:textInput/>
          </w:ffData>
        </w:fldChar>
      </w:r>
      <w:bookmarkStart w:id="138" w:name="Text17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38"/>
      <w:r w:rsidRPr="00285B4B">
        <w:rPr>
          <w:u w:val="single"/>
        </w:rPr>
        <w:fldChar w:fldCharType="begin">
          <w:ffData>
            <w:name w:val="Text178"/>
            <w:enabled/>
            <w:calcOnExit w:val="0"/>
            <w:textInput/>
          </w:ffData>
        </w:fldChar>
      </w:r>
      <w:bookmarkStart w:id="139" w:name="Text17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39"/>
      <w:r w:rsidRPr="00285B4B">
        <w:rPr>
          <w:u w:val="single"/>
        </w:rPr>
        <w:fldChar w:fldCharType="begin">
          <w:ffData>
            <w:name w:val="Text179"/>
            <w:enabled/>
            <w:calcOnExit w:val="0"/>
            <w:textInput/>
          </w:ffData>
        </w:fldChar>
      </w:r>
      <w:bookmarkStart w:id="140" w:name="Text17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40"/>
      <w:r w:rsidRPr="00285B4B">
        <w:rPr>
          <w:u w:val="single"/>
        </w:rPr>
        <w:fldChar w:fldCharType="begin">
          <w:ffData>
            <w:name w:val="Text180"/>
            <w:enabled/>
            <w:calcOnExit w:val="0"/>
            <w:textInput/>
          </w:ffData>
        </w:fldChar>
      </w:r>
      <w:bookmarkStart w:id="141" w:name="Text18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41"/>
    </w:p>
    <w:p w14:paraId="622E9666" w14:textId="77777777" w:rsidR="00E602BF" w:rsidRDefault="00E602BF" w:rsidP="00E602BF">
      <w:pPr>
        <w:rPr>
          <w:rFonts w:asciiTheme="majorHAnsi" w:hAnsiTheme="majorHAnsi" w:cstheme="majorHAnsi"/>
          <w:b/>
          <w:bCs/>
          <w:color w:val="C00000"/>
        </w:rPr>
      </w:pPr>
    </w:p>
    <w:p w14:paraId="59C07240" w14:textId="536B9B38" w:rsidR="00E602BF" w:rsidRPr="00392FD8" w:rsidRDefault="00E602BF" w:rsidP="00E602BF">
      <w:pPr>
        <w:rPr>
          <w:rFonts w:asciiTheme="majorHAnsi" w:hAnsiTheme="majorHAnsi" w:cstheme="majorHAnsi"/>
          <w:b/>
          <w:bCs/>
          <w:color w:val="C00000"/>
          <w:sz w:val="24"/>
          <w:szCs w:val="24"/>
        </w:rPr>
      </w:pPr>
      <w:r w:rsidRPr="00392FD8">
        <w:rPr>
          <w:rFonts w:asciiTheme="majorHAnsi" w:hAnsiTheme="majorHAnsi" w:cstheme="majorHAnsi"/>
          <w:b/>
          <w:bCs/>
          <w:color w:val="C00000"/>
          <w:sz w:val="24"/>
          <w:szCs w:val="24"/>
        </w:rPr>
        <w:t xml:space="preserve">5. </w:t>
      </w:r>
      <w:bookmarkStart w:id="142" w:name="_Hlk162342355"/>
      <w:r w:rsidRPr="00392FD8">
        <w:rPr>
          <w:rFonts w:asciiTheme="majorHAnsi" w:hAnsiTheme="majorHAnsi" w:cstheme="majorHAnsi"/>
          <w:b/>
          <w:bCs/>
          <w:color w:val="C00000"/>
          <w:sz w:val="24"/>
          <w:szCs w:val="24"/>
        </w:rPr>
        <w:t xml:space="preserve">Lump Sum (LSA) and Lump Sum and Death Benefit Allowance (LSDBA) declaration </w:t>
      </w:r>
    </w:p>
    <w:bookmarkEnd w:id="142"/>
    <w:p w14:paraId="0627867C" w14:textId="58E93A9E" w:rsidR="00E602BF" w:rsidRPr="00285B4B" w:rsidRDefault="00E602BF" w:rsidP="00E602BF">
      <w:r w:rsidRPr="00285B4B">
        <w:t>For more information about the L</w:t>
      </w:r>
      <w:r>
        <w:t xml:space="preserve">ump Sum </w:t>
      </w:r>
      <w:r w:rsidRPr="00285B4B">
        <w:t>Allowance</w:t>
      </w:r>
      <w:r>
        <w:t xml:space="preserve"> and Lump Sum and Death Benefit Allowance</w:t>
      </w:r>
      <w:r w:rsidRPr="00285B4B">
        <w:t xml:space="preserve"> visit our </w:t>
      </w:r>
      <w:hyperlink r:id="rId14" w:history="1">
        <w:r w:rsidRPr="00E602BF">
          <w:rPr>
            <w:rStyle w:val="Hyperlink"/>
            <w:color w:val="C00000"/>
          </w:rPr>
          <w:t>LSD/LSDBA page</w:t>
        </w:r>
      </w:hyperlink>
      <w:r w:rsidRPr="00E602BF">
        <w:rPr>
          <w:color w:val="C00000"/>
        </w:rPr>
        <w:t>.</w:t>
      </w:r>
    </w:p>
    <w:p w14:paraId="355F0150" w14:textId="77777777" w:rsidR="00E602BF" w:rsidRDefault="00E602BF" w:rsidP="00E602BF">
      <w:r w:rsidRPr="00285B4B">
        <w:t xml:space="preserve">Each time you </w:t>
      </w:r>
      <w:r>
        <w:t>take y</w:t>
      </w:r>
      <w:r w:rsidRPr="00285B4B">
        <w:t xml:space="preserve">our benefits, held in a registered pension scheme, </w:t>
      </w:r>
      <w:r>
        <w:t>as a tax-free lump sum</w:t>
      </w:r>
      <w:r w:rsidRPr="00285B4B">
        <w:t xml:space="preserve"> (known as ‘crystallising’ your funds) they are measured against your remaining L</w:t>
      </w:r>
      <w:r>
        <w:t>SA and LSDBA</w:t>
      </w:r>
      <w:r w:rsidRPr="00285B4B">
        <w:t>.</w:t>
      </w:r>
    </w:p>
    <w:p w14:paraId="18C231BB" w14:textId="77777777" w:rsidR="00E602BF" w:rsidRPr="00285B4B" w:rsidRDefault="00E602BF" w:rsidP="00E602BF">
      <w:r>
        <w:t>In addition, if you have taken benefits from a registered pension arrangement, or transferred benefits overseas to a Qualifying Recognised Overseas Pension Scheme (QROPS), prior to 6 April 2024 the value of all of these benefits (i.e. pension income and lump sum benefits), these are also classed as ‘crystallising’ benefits and will be measured against the new LSA/LSDBA. If you are age 75 or over before 6 April 2024, this also includes the value of any benefits not taken by your 75</w:t>
      </w:r>
      <w:r w:rsidRPr="00AF36E5">
        <w:rPr>
          <w:vertAlign w:val="superscript"/>
        </w:rPr>
        <w:t>th</w:t>
      </w:r>
      <w:r>
        <w:t xml:space="preserve"> birthday. </w:t>
      </w:r>
    </w:p>
    <w:p w14:paraId="6CFA9A56" w14:textId="77777777" w:rsidR="00E602BF" w:rsidRPr="00285B4B" w:rsidRDefault="00E602BF" w:rsidP="00E602BF">
      <w:r w:rsidRPr="00285B4B">
        <w:t>We are required to take account of the value of all of the benefits you have crystallised so far, in any registered pension scheme, not just the value of the benefits you are crystallising within USS, to see whether you have exceeded your L</w:t>
      </w:r>
      <w:r>
        <w:t>SD/LSDBA</w:t>
      </w:r>
      <w:r w:rsidRPr="00285B4B">
        <w:t>.</w:t>
      </w:r>
    </w:p>
    <w:p w14:paraId="64FFD96A" w14:textId="77777777" w:rsidR="00E602BF" w:rsidRPr="00285B4B" w:rsidRDefault="00E602BF" w:rsidP="00E602BF">
      <w:r w:rsidRPr="00285B4B">
        <w:t>If you have exceeded your L</w:t>
      </w:r>
      <w:r>
        <w:t>SD/LSDBA</w:t>
      </w:r>
      <w:r w:rsidRPr="00285B4B">
        <w:t>, the excess amount is subject to a tax charge at your marginal rate, which we will deduct before putting your benefits into payment. We pass the tax deducted to HMRC.</w:t>
      </w:r>
    </w:p>
    <w:p w14:paraId="4644A13B" w14:textId="77777777" w:rsidR="00E602BF" w:rsidRPr="00285B4B" w:rsidRDefault="00E602BF" w:rsidP="00E602BF">
      <w:r w:rsidRPr="00285B4B">
        <w:t>Please</w:t>
      </w:r>
      <w:r>
        <w:t xml:space="preserve"> also</w:t>
      </w:r>
      <w:r w:rsidRPr="00285B4B">
        <w:t xml:space="preserve"> let us know if you are putting benefits from other registered pension schemes into payment at the same time you are crystallising benefits with us. </w:t>
      </w:r>
    </w:p>
    <w:p w14:paraId="7074787A" w14:textId="77777777" w:rsidR="00392FD8" w:rsidRDefault="00392FD8" w:rsidP="00E602BF">
      <w:pPr>
        <w:rPr>
          <w:rFonts w:asciiTheme="majorHAnsi" w:hAnsiTheme="majorHAnsi" w:cstheme="majorHAnsi"/>
          <w:b/>
          <w:bCs/>
          <w:color w:val="C00000"/>
        </w:rPr>
      </w:pPr>
      <w:r>
        <w:rPr>
          <w:rFonts w:asciiTheme="majorHAnsi" w:hAnsiTheme="majorHAnsi" w:cstheme="majorHAnsi"/>
          <w:b/>
          <w:bCs/>
          <w:color w:val="C00000"/>
        </w:rPr>
        <w:t>Transitional tax-free amount certificate (TTFAC)</w:t>
      </w:r>
    </w:p>
    <w:p w14:paraId="664A33B0" w14:textId="6783C25B" w:rsidR="00392FD8" w:rsidRDefault="00392FD8" w:rsidP="00E602BF">
      <w:pPr>
        <w:rPr>
          <w:rFonts w:cstheme="minorHAnsi"/>
        </w:rPr>
      </w:pPr>
      <w:r w:rsidRPr="00392FD8">
        <w:rPr>
          <w:rFonts w:cstheme="minorHAnsi"/>
        </w:rPr>
        <w:t>If you have taken benefits from a UK pension scheme before 6 April 2024, you may have requested a transitional tax-free amount certificate (TTFAC).</w:t>
      </w:r>
    </w:p>
    <w:p w14:paraId="79250808" w14:textId="28143579" w:rsidR="00392FD8" w:rsidRDefault="00392FD8" w:rsidP="00392FD8">
      <w:r>
        <w:rPr>
          <w:rFonts w:cstheme="minorHAnsi"/>
        </w:rPr>
        <w:lastRenderedPageBreak/>
        <w:t>1.</w:t>
      </w:r>
      <w:r w:rsidRPr="00392FD8">
        <w:rPr>
          <w:sz w:val="23"/>
        </w:rPr>
        <w:t xml:space="preserve"> </w:t>
      </w:r>
      <w:r w:rsidRPr="00D30A55">
        <w:rPr>
          <w:sz w:val="23"/>
        </w:rPr>
        <w:t>Are you currently in receipt of, or intend to apply for</w:t>
      </w:r>
      <w:r>
        <w:rPr>
          <w:sz w:val="23"/>
        </w:rPr>
        <w:t>,</w:t>
      </w:r>
      <w:r w:rsidRPr="00D30A55">
        <w:rPr>
          <w:sz w:val="23"/>
        </w:rPr>
        <w:t xml:space="preserve"> a</w:t>
      </w:r>
      <w:r>
        <w:rPr>
          <w:sz w:val="23"/>
        </w:rPr>
        <w:t xml:space="preserve"> </w:t>
      </w:r>
      <w:r w:rsidRPr="00D30A55">
        <w:rPr>
          <w:sz w:val="23"/>
        </w:rPr>
        <w:t xml:space="preserve">TTFAC from another registered pension </w:t>
      </w:r>
      <w:r>
        <w:rPr>
          <w:sz w:val="23"/>
        </w:rPr>
        <w:t>arrangement</w:t>
      </w:r>
      <w:r w:rsidRPr="00D30A55">
        <w:rPr>
          <w:sz w:val="23"/>
        </w:rPr>
        <w:t>?</w:t>
      </w:r>
      <w:r>
        <w:t xml:space="preserve">   </w:t>
      </w:r>
      <w:r w:rsidRPr="00285B4B">
        <w:t xml:space="preserve">Yes  </w:t>
      </w:r>
      <w:r w:rsidRPr="00285B4B">
        <w:rPr>
          <w:rFonts w:ascii="MS Gothic" w:eastAsia="MS Gothic" w:hAnsi="MS Gothic"/>
          <w:color w:val="2B579A"/>
          <w:shd w:val="clear" w:color="auto" w:fill="E6E6E6"/>
        </w:rPr>
        <w:fldChar w:fldCharType="begin">
          <w:ffData>
            <w:name w:val="Check1"/>
            <w:enabled/>
            <w:calcOnExit w:val="0"/>
            <w:checkBox>
              <w:sizeAuto/>
              <w:default w:val="0"/>
            </w:checkBox>
          </w:ffData>
        </w:fldChar>
      </w:r>
      <w:r w:rsidRPr="00285B4B">
        <w:rPr>
          <w:rFonts w:ascii="MS Gothic" w:eastAsia="MS Gothic" w:hAnsi="MS Gothic"/>
        </w:rPr>
        <w:instrText xml:space="preserve"> </w:instrText>
      </w:r>
      <w:r w:rsidRPr="00285B4B">
        <w:rPr>
          <w:rFonts w:ascii="MS Gothic" w:eastAsia="MS Gothic" w:hAnsi="MS Gothic" w:hint="eastAsia"/>
        </w:rPr>
        <w:instrText>FORMCHECKBOX</w:instrText>
      </w:r>
      <w:r w:rsidRPr="00285B4B">
        <w:rPr>
          <w:rFonts w:ascii="MS Gothic" w:eastAsia="MS Gothic" w:hAnsi="MS Gothic"/>
        </w:rPr>
        <w:instrText xml:space="preserve"> </w:instrText>
      </w:r>
      <w:r w:rsidR="00146BC3">
        <w:rPr>
          <w:rFonts w:ascii="MS Gothic" w:eastAsia="MS Gothic" w:hAnsi="MS Gothic"/>
          <w:color w:val="2B579A"/>
          <w:shd w:val="clear" w:color="auto" w:fill="E6E6E6"/>
        </w:rPr>
      </w:r>
      <w:r w:rsidR="00146BC3">
        <w:rPr>
          <w:rFonts w:ascii="MS Gothic" w:eastAsia="MS Gothic" w:hAnsi="MS Gothic"/>
          <w:color w:val="2B579A"/>
          <w:shd w:val="clear" w:color="auto" w:fill="E6E6E6"/>
        </w:rPr>
        <w:fldChar w:fldCharType="separate"/>
      </w:r>
      <w:r w:rsidRPr="00285B4B">
        <w:rPr>
          <w:rFonts w:ascii="MS Gothic" w:eastAsia="MS Gothic" w:hAnsi="MS Gothic"/>
          <w:color w:val="2B579A"/>
          <w:shd w:val="clear" w:color="auto" w:fill="E6E6E6"/>
        </w:rPr>
        <w:fldChar w:fldCharType="end"/>
      </w:r>
      <w:r>
        <w:t xml:space="preserve">    </w:t>
      </w:r>
      <w:r w:rsidRPr="00285B4B">
        <w:t xml:space="preserve">No  </w:t>
      </w:r>
      <w:r w:rsidRPr="00285B4B">
        <w:rPr>
          <w:rFonts w:ascii="MS Gothic" w:eastAsia="MS Gothic" w:hAnsi="MS Gothic"/>
          <w:color w:val="2B579A"/>
          <w:shd w:val="clear" w:color="auto" w:fill="E6E6E6"/>
        </w:rPr>
        <w:fldChar w:fldCharType="begin">
          <w:ffData>
            <w:name w:val="Check2"/>
            <w:enabled/>
            <w:calcOnExit w:val="0"/>
            <w:checkBox>
              <w:sizeAuto/>
              <w:default w:val="0"/>
            </w:checkBox>
          </w:ffData>
        </w:fldChar>
      </w:r>
      <w:r w:rsidRPr="00285B4B">
        <w:rPr>
          <w:rFonts w:ascii="MS Gothic" w:eastAsia="MS Gothic" w:hAnsi="MS Gothic"/>
        </w:rPr>
        <w:instrText xml:space="preserve"> </w:instrText>
      </w:r>
      <w:r w:rsidRPr="00285B4B">
        <w:rPr>
          <w:rFonts w:ascii="MS Gothic" w:eastAsia="MS Gothic" w:hAnsi="MS Gothic" w:hint="eastAsia"/>
        </w:rPr>
        <w:instrText>FORMCHECKBOX</w:instrText>
      </w:r>
      <w:r w:rsidRPr="00285B4B">
        <w:rPr>
          <w:rFonts w:ascii="MS Gothic" w:eastAsia="MS Gothic" w:hAnsi="MS Gothic"/>
        </w:rPr>
        <w:instrText xml:space="preserve"> </w:instrText>
      </w:r>
      <w:r w:rsidR="00146BC3">
        <w:rPr>
          <w:rFonts w:ascii="MS Gothic" w:eastAsia="MS Gothic" w:hAnsi="MS Gothic"/>
          <w:color w:val="2B579A"/>
          <w:shd w:val="clear" w:color="auto" w:fill="E6E6E6"/>
        </w:rPr>
      </w:r>
      <w:r w:rsidR="00146BC3">
        <w:rPr>
          <w:rFonts w:ascii="MS Gothic" w:eastAsia="MS Gothic" w:hAnsi="MS Gothic"/>
          <w:color w:val="2B579A"/>
          <w:shd w:val="clear" w:color="auto" w:fill="E6E6E6"/>
        </w:rPr>
        <w:fldChar w:fldCharType="separate"/>
      </w:r>
      <w:r w:rsidRPr="00285B4B">
        <w:rPr>
          <w:rFonts w:ascii="MS Gothic" w:eastAsia="MS Gothic" w:hAnsi="MS Gothic"/>
          <w:color w:val="2B579A"/>
          <w:shd w:val="clear" w:color="auto" w:fill="E6E6E6"/>
        </w:rPr>
        <w:fldChar w:fldCharType="end"/>
      </w:r>
      <w:r w:rsidRPr="00285B4B">
        <w:tab/>
      </w:r>
    </w:p>
    <w:p w14:paraId="78D33C23" w14:textId="73FCAB40" w:rsidR="00392FD8" w:rsidRPr="00392FD8" w:rsidRDefault="00392FD8" w:rsidP="00392FD8">
      <w:pPr>
        <w:rPr>
          <w:rFonts w:cstheme="minorHAnsi"/>
        </w:rPr>
      </w:pPr>
      <w:r>
        <w:t xml:space="preserve">2. </w:t>
      </w:r>
      <w:r>
        <w:rPr>
          <w:sz w:val="23"/>
        </w:rPr>
        <w:t xml:space="preserve">Do you wish to apply to USS to prepare a transitional tax-free amount certificate (TTFAC)? </w:t>
      </w:r>
      <w:r>
        <w:rPr>
          <w:b/>
          <w:bCs/>
          <w:sz w:val="23"/>
        </w:rPr>
        <w:t xml:space="preserve">Please note, you cannot apply for a TTFAC if you have become entitled to a Relevant Lump Sum from a registered pension scheme since 6 April 2024.   </w:t>
      </w:r>
      <w:r w:rsidRPr="00285B4B">
        <w:t xml:space="preserve">Yes  </w:t>
      </w:r>
      <w:r w:rsidRPr="00285B4B">
        <w:rPr>
          <w:rFonts w:ascii="MS Gothic" w:eastAsia="MS Gothic" w:hAnsi="MS Gothic"/>
          <w:color w:val="2B579A"/>
          <w:shd w:val="clear" w:color="auto" w:fill="E6E6E6"/>
        </w:rPr>
        <w:fldChar w:fldCharType="begin">
          <w:ffData>
            <w:name w:val="Check1"/>
            <w:enabled/>
            <w:calcOnExit w:val="0"/>
            <w:checkBox>
              <w:sizeAuto/>
              <w:default w:val="0"/>
            </w:checkBox>
          </w:ffData>
        </w:fldChar>
      </w:r>
      <w:r w:rsidRPr="00285B4B">
        <w:rPr>
          <w:rFonts w:ascii="MS Gothic" w:eastAsia="MS Gothic" w:hAnsi="MS Gothic"/>
        </w:rPr>
        <w:instrText xml:space="preserve"> </w:instrText>
      </w:r>
      <w:r w:rsidRPr="00285B4B">
        <w:rPr>
          <w:rFonts w:ascii="MS Gothic" w:eastAsia="MS Gothic" w:hAnsi="MS Gothic" w:hint="eastAsia"/>
        </w:rPr>
        <w:instrText>FORMCHECKBOX</w:instrText>
      </w:r>
      <w:r w:rsidRPr="00285B4B">
        <w:rPr>
          <w:rFonts w:ascii="MS Gothic" w:eastAsia="MS Gothic" w:hAnsi="MS Gothic"/>
        </w:rPr>
        <w:instrText xml:space="preserve"> </w:instrText>
      </w:r>
      <w:r w:rsidR="00146BC3">
        <w:rPr>
          <w:rFonts w:ascii="MS Gothic" w:eastAsia="MS Gothic" w:hAnsi="MS Gothic"/>
          <w:color w:val="2B579A"/>
          <w:shd w:val="clear" w:color="auto" w:fill="E6E6E6"/>
        </w:rPr>
      </w:r>
      <w:r w:rsidR="00146BC3">
        <w:rPr>
          <w:rFonts w:ascii="MS Gothic" w:eastAsia="MS Gothic" w:hAnsi="MS Gothic"/>
          <w:color w:val="2B579A"/>
          <w:shd w:val="clear" w:color="auto" w:fill="E6E6E6"/>
        </w:rPr>
        <w:fldChar w:fldCharType="separate"/>
      </w:r>
      <w:r w:rsidRPr="00285B4B">
        <w:rPr>
          <w:rFonts w:ascii="MS Gothic" w:eastAsia="MS Gothic" w:hAnsi="MS Gothic"/>
          <w:color w:val="2B579A"/>
          <w:shd w:val="clear" w:color="auto" w:fill="E6E6E6"/>
        </w:rPr>
        <w:fldChar w:fldCharType="end"/>
      </w:r>
      <w:r>
        <w:t xml:space="preserve">    </w:t>
      </w:r>
      <w:r w:rsidRPr="00285B4B">
        <w:t xml:space="preserve">No  </w:t>
      </w:r>
      <w:r w:rsidRPr="00285B4B">
        <w:rPr>
          <w:rFonts w:ascii="MS Gothic" w:eastAsia="MS Gothic" w:hAnsi="MS Gothic"/>
          <w:color w:val="2B579A"/>
          <w:shd w:val="clear" w:color="auto" w:fill="E6E6E6"/>
        </w:rPr>
        <w:fldChar w:fldCharType="begin">
          <w:ffData>
            <w:name w:val="Check2"/>
            <w:enabled/>
            <w:calcOnExit w:val="0"/>
            <w:checkBox>
              <w:sizeAuto/>
              <w:default w:val="0"/>
            </w:checkBox>
          </w:ffData>
        </w:fldChar>
      </w:r>
      <w:r w:rsidRPr="00285B4B">
        <w:rPr>
          <w:rFonts w:ascii="MS Gothic" w:eastAsia="MS Gothic" w:hAnsi="MS Gothic"/>
        </w:rPr>
        <w:instrText xml:space="preserve"> </w:instrText>
      </w:r>
      <w:r w:rsidRPr="00285B4B">
        <w:rPr>
          <w:rFonts w:ascii="MS Gothic" w:eastAsia="MS Gothic" w:hAnsi="MS Gothic" w:hint="eastAsia"/>
        </w:rPr>
        <w:instrText>FORMCHECKBOX</w:instrText>
      </w:r>
      <w:r w:rsidRPr="00285B4B">
        <w:rPr>
          <w:rFonts w:ascii="MS Gothic" w:eastAsia="MS Gothic" w:hAnsi="MS Gothic"/>
        </w:rPr>
        <w:instrText xml:space="preserve"> </w:instrText>
      </w:r>
      <w:r w:rsidR="00146BC3">
        <w:rPr>
          <w:rFonts w:ascii="MS Gothic" w:eastAsia="MS Gothic" w:hAnsi="MS Gothic"/>
          <w:color w:val="2B579A"/>
          <w:shd w:val="clear" w:color="auto" w:fill="E6E6E6"/>
        </w:rPr>
      </w:r>
      <w:r w:rsidR="00146BC3">
        <w:rPr>
          <w:rFonts w:ascii="MS Gothic" w:eastAsia="MS Gothic" w:hAnsi="MS Gothic"/>
          <w:color w:val="2B579A"/>
          <w:shd w:val="clear" w:color="auto" w:fill="E6E6E6"/>
        </w:rPr>
        <w:fldChar w:fldCharType="separate"/>
      </w:r>
      <w:r w:rsidRPr="00285B4B">
        <w:rPr>
          <w:rFonts w:ascii="MS Gothic" w:eastAsia="MS Gothic" w:hAnsi="MS Gothic"/>
          <w:color w:val="2B579A"/>
          <w:shd w:val="clear" w:color="auto" w:fill="E6E6E6"/>
        </w:rPr>
        <w:fldChar w:fldCharType="end"/>
      </w:r>
    </w:p>
    <w:p w14:paraId="4F7B8F81" w14:textId="3F3EC64C" w:rsidR="00E602BF" w:rsidRPr="00E602BF" w:rsidRDefault="00E602BF" w:rsidP="00E602BF">
      <w:pPr>
        <w:rPr>
          <w:rFonts w:asciiTheme="majorHAnsi" w:hAnsiTheme="majorHAnsi" w:cstheme="majorHAnsi"/>
          <w:b/>
          <w:bCs/>
          <w:color w:val="C00000"/>
        </w:rPr>
      </w:pPr>
      <w:r w:rsidRPr="00E602BF">
        <w:rPr>
          <w:rFonts w:asciiTheme="majorHAnsi" w:hAnsiTheme="majorHAnsi" w:cstheme="majorHAnsi"/>
          <w:b/>
          <w:bCs/>
          <w:color w:val="C00000"/>
        </w:rPr>
        <w:t>Protection</w:t>
      </w:r>
    </w:p>
    <w:p w14:paraId="3789CA7A" w14:textId="434233BB" w:rsidR="00E602BF" w:rsidRDefault="00392FD8" w:rsidP="00E602BF">
      <w:r>
        <w:t>3</w:t>
      </w:r>
      <w:r w:rsidR="00E602BF" w:rsidRPr="00285B4B">
        <w:t xml:space="preserve">. Have you taken any form of Lifetime Allowance </w:t>
      </w:r>
      <w:r w:rsidR="0031418C">
        <w:t xml:space="preserve">(LTA) </w:t>
      </w:r>
      <w:r w:rsidR="00E602BF" w:rsidRPr="00285B4B">
        <w:t xml:space="preserve">protection? Yes  </w:t>
      </w:r>
      <w:r w:rsidR="00E602BF" w:rsidRPr="00285B4B">
        <w:rPr>
          <w:rFonts w:ascii="MS Gothic" w:eastAsia="MS Gothic" w:hAnsi="MS Gothic"/>
        </w:rPr>
        <w:fldChar w:fldCharType="begin">
          <w:ffData>
            <w:name w:val="Check1"/>
            <w:enabled/>
            <w:calcOnExit w:val="0"/>
            <w:checkBox>
              <w:sizeAuto/>
              <w:default w:val="0"/>
            </w:checkBox>
          </w:ffData>
        </w:fldChar>
      </w:r>
      <w:r w:rsidR="00E602BF" w:rsidRPr="00285B4B">
        <w:rPr>
          <w:rFonts w:ascii="MS Gothic" w:eastAsia="MS Gothic" w:hAnsi="MS Gothic"/>
        </w:rPr>
        <w:instrText xml:space="preserve"> </w:instrText>
      </w:r>
      <w:r w:rsidR="00E602BF" w:rsidRPr="00285B4B">
        <w:rPr>
          <w:rFonts w:ascii="MS Gothic" w:eastAsia="MS Gothic" w:hAnsi="MS Gothic" w:hint="eastAsia"/>
        </w:rPr>
        <w:instrText>FORMCHECKBOX</w:instrText>
      </w:r>
      <w:r w:rsidR="00E602BF" w:rsidRPr="00285B4B">
        <w:rPr>
          <w:rFonts w:ascii="MS Gothic" w:eastAsia="MS Gothic" w:hAnsi="MS Gothic"/>
        </w:rPr>
        <w:instrText xml:space="preserve"> </w:instrText>
      </w:r>
      <w:r w:rsidR="00146BC3">
        <w:rPr>
          <w:rFonts w:ascii="MS Gothic" w:eastAsia="MS Gothic" w:hAnsi="MS Gothic"/>
        </w:rPr>
      </w:r>
      <w:r w:rsidR="00146BC3">
        <w:rPr>
          <w:rFonts w:ascii="MS Gothic" w:eastAsia="MS Gothic" w:hAnsi="MS Gothic"/>
        </w:rPr>
        <w:fldChar w:fldCharType="separate"/>
      </w:r>
      <w:r w:rsidR="00E602BF" w:rsidRPr="00285B4B">
        <w:rPr>
          <w:rFonts w:ascii="MS Gothic" w:eastAsia="MS Gothic" w:hAnsi="MS Gothic"/>
        </w:rPr>
        <w:fldChar w:fldCharType="end"/>
      </w:r>
      <w:r w:rsidR="0031418C">
        <w:t xml:space="preserve">   </w:t>
      </w:r>
      <w:r w:rsidR="00E602BF" w:rsidRPr="00285B4B">
        <w:t xml:space="preserve">No  </w:t>
      </w:r>
      <w:r w:rsidR="00E602BF" w:rsidRPr="00285B4B">
        <w:rPr>
          <w:rFonts w:ascii="MS Gothic" w:eastAsia="MS Gothic" w:hAnsi="MS Gothic"/>
        </w:rPr>
        <w:fldChar w:fldCharType="begin">
          <w:ffData>
            <w:name w:val="Check2"/>
            <w:enabled/>
            <w:calcOnExit w:val="0"/>
            <w:checkBox>
              <w:sizeAuto/>
              <w:default w:val="0"/>
            </w:checkBox>
          </w:ffData>
        </w:fldChar>
      </w:r>
      <w:r w:rsidR="00E602BF" w:rsidRPr="00285B4B">
        <w:rPr>
          <w:rFonts w:ascii="MS Gothic" w:eastAsia="MS Gothic" w:hAnsi="MS Gothic"/>
        </w:rPr>
        <w:instrText xml:space="preserve"> </w:instrText>
      </w:r>
      <w:r w:rsidR="00E602BF" w:rsidRPr="00285B4B">
        <w:rPr>
          <w:rFonts w:ascii="MS Gothic" w:eastAsia="MS Gothic" w:hAnsi="MS Gothic" w:hint="eastAsia"/>
        </w:rPr>
        <w:instrText>FORMCHECKBOX</w:instrText>
      </w:r>
      <w:r w:rsidR="00E602BF" w:rsidRPr="00285B4B">
        <w:rPr>
          <w:rFonts w:ascii="MS Gothic" w:eastAsia="MS Gothic" w:hAnsi="MS Gothic"/>
        </w:rPr>
        <w:instrText xml:space="preserve"> </w:instrText>
      </w:r>
      <w:r w:rsidR="00146BC3">
        <w:rPr>
          <w:rFonts w:ascii="MS Gothic" w:eastAsia="MS Gothic" w:hAnsi="MS Gothic"/>
        </w:rPr>
      </w:r>
      <w:r w:rsidR="00146BC3">
        <w:rPr>
          <w:rFonts w:ascii="MS Gothic" w:eastAsia="MS Gothic" w:hAnsi="MS Gothic"/>
        </w:rPr>
        <w:fldChar w:fldCharType="separate"/>
      </w:r>
      <w:r w:rsidR="00E602BF" w:rsidRPr="00285B4B">
        <w:rPr>
          <w:rFonts w:ascii="MS Gothic" w:eastAsia="MS Gothic" w:hAnsi="MS Gothic"/>
        </w:rPr>
        <w:fldChar w:fldCharType="end"/>
      </w:r>
      <w:r w:rsidR="00E602BF" w:rsidRPr="00285B4B">
        <w:tab/>
      </w:r>
    </w:p>
    <w:p w14:paraId="7A9F0552" w14:textId="282D57CC" w:rsidR="00E602BF" w:rsidRPr="00285B4B" w:rsidRDefault="00E602BF" w:rsidP="00E602BF">
      <w:r w:rsidRPr="00285B4B">
        <w:t>If Yes, please provide us with a copy of the appropriate certificate(s), or the protection reference number(s), along with evidence of your HMRC enhanced Lifetime Allowance</w:t>
      </w:r>
      <w:r>
        <w:t xml:space="preserve"> (LTA)</w:t>
      </w:r>
      <w:r w:rsidRPr="00285B4B">
        <w:t xml:space="preserve">: </w:t>
      </w:r>
      <w:r w:rsidRPr="00285B4B">
        <w:rPr>
          <w:u w:val="single"/>
        </w:rPr>
        <w:fldChar w:fldCharType="begin">
          <w:ffData>
            <w:name w:val="Text155"/>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56"/>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57"/>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58"/>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59"/>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60"/>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p>
    <w:p w14:paraId="2B91F64B" w14:textId="31D0379D" w:rsidR="00E602BF" w:rsidRDefault="00E602BF" w:rsidP="00E602BF">
      <w:pPr>
        <w:rPr>
          <w:rFonts w:asciiTheme="majorHAnsi" w:hAnsiTheme="majorHAnsi" w:cstheme="majorHAnsi"/>
          <w:b/>
          <w:bCs/>
          <w:color w:val="C00000"/>
        </w:rPr>
      </w:pPr>
      <w:r>
        <w:rPr>
          <w:rFonts w:asciiTheme="majorHAnsi" w:hAnsiTheme="majorHAnsi" w:cstheme="majorHAnsi"/>
          <w:b/>
          <w:bCs/>
          <w:color w:val="C00000"/>
        </w:rPr>
        <w:t>Other benefits taken</w:t>
      </w:r>
      <w:r w:rsidR="00392FD8">
        <w:rPr>
          <w:rFonts w:asciiTheme="majorHAnsi" w:hAnsiTheme="majorHAnsi" w:cstheme="majorHAnsi"/>
          <w:b/>
          <w:bCs/>
          <w:color w:val="C00000"/>
        </w:rPr>
        <w:t xml:space="preserve"> before 6 April 2024</w:t>
      </w:r>
    </w:p>
    <w:p w14:paraId="23913EEC" w14:textId="28359943" w:rsidR="00E602BF" w:rsidRPr="00285B4B" w:rsidRDefault="0031418C" w:rsidP="00E602BF">
      <w:r>
        <w:t>4</w:t>
      </w:r>
      <w:r w:rsidR="00E602BF" w:rsidRPr="00285B4B">
        <w:t xml:space="preserve">. </w:t>
      </w:r>
      <w:r w:rsidRPr="00285B4B">
        <w:t xml:space="preserve">Please confirm the percentage of standard Lifetime Allowance you have used up before </w:t>
      </w:r>
      <w:r>
        <w:t>6 April 2024</w:t>
      </w:r>
      <w:r w:rsidR="00E602BF" w:rsidRPr="00285B4B">
        <w:t xml:space="preserve">: </w:t>
      </w:r>
      <w:r w:rsidR="00E602BF" w:rsidRPr="00285B4B">
        <w:rPr>
          <w:u w:val="single"/>
        </w:rPr>
        <w:fldChar w:fldCharType="begin">
          <w:ffData>
            <w:name w:val="Text155"/>
            <w:enabled/>
            <w:calcOnExit w:val="0"/>
            <w:textInput/>
          </w:ffData>
        </w:fldChar>
      </w:r>
      <w:r w:rsidR="00E602BF" w:rsidRPr="00285B4B">
        <w:rPr>
          <w:u w:val="single"/>
        </w:rPr>
        <w:instrText xml:space="preserve"> FORMTEXT </w:instrText>
      </w:r>
      <w:r w:rsidR="00E602BF" w:rsidRPr="00285B4B">
        <w:rPr>
          <w:u w:val="single"/>
        </w:rPr>
      </w:r>
      <w:r w:rsidR="00E602BF" w:rsidRPr="00285B4B">
        <w:rPr>
          <w:u w:val="single"/>
        </w:rPr>
        <w:fldChar w:fldCharType="separate"/>
      </w:r>
      <w:r w:rsidR="00E602BF" w:rsidRPr="00285B4B">
        <w:rPr>
          <w:noProof/>
          <w:u w:val="single"/>
        </w:rPr>
        <w:t> </w:t>
      </w:r>
      <w:r w:rsidR="00E602BF" w:rsidRPr="00285B4B">
        <w:rPr>
          <w:noProof/>
          <w:u w:val="single"/>
        </w:rPr>
        <w:t> </w:t>
      </w:r>
      <w:r w:rsidR="00E602BF" w:rsidRPr="00285B4B">
        <w:rPr>
          <w:noProof/>
          <w:u w:val="single"/>
        </w:rPr>
        <w:t> </w:t>
      </w:r>
      <w:r w:rsidR="00E602BF" w:rsidRPr="00285B4B">
        <w:rPr>
          <w:noProof/>
          <w:u w:val="single"/>
        </w:rPr>
        <w:t> </w:t>
      </w:r>
      <w:r w:rsidR="00E602BF" w:rsidRPr="00285B4B">
        <w:rPr>
          <w:noProof/>
          <w:u w:val="single"/>
        </w:rPr>
        <w:t> </w:t>
      </w:r>
      <w:r w:rsidR="00E602BF" w:rsidRPr="00285B4B">
        <w:rPr>
          <w:u w:val="single"/>
        </w:rPr>
        <w:fldChar w:fldCharType="end"/>
      </w:r>
      <w:r w:rsidR="00E602BF" w:rsidRPr="00285B4B">
        <w:rPr>
          <w:u w:val="single"/>
        </w:rPr>
        <w:fldChar w:fldCharType="begin">
          <w:ffData>
            <w:name w:val="Text156"/>
            <w:enabled/>
            <w:calcOnExit w:val="0"/>
            <w:textInput/>
          </w:ffData>
        </w:fldChar>
      </w:r>
      <w:r w:rsidR="00E602BF" w:rsidRPr="00285B4B">
        <w:rPr>
          <w:u w:val="single"/>
        </w:rPr>
        <w:instrText xml:space="preserve"> FORMTEXT </w:instrText>
      </w:r>
      <w:r w:rsidR="00E602BF" w:rsidRPr="00285B4B">
        <w:rPr>
          <w:u w:val="single"/>
        </w:rPr>
      </w:r>
      <w:r w:rsidR="00E602BF" w:rsidRPr="00285B4B">
        <w:rPr>
          <w:u w:val="single"/>
        </w:rPr>
        <w:fldChar w:fldCharType="separate"/>
      </w:r>
      <w:r w:rsidR="00E602BF" w:rsidRPr="00285B4B">
        <w:rPr>
          <w:noProof/>
          <w:u w:val="single"/>
        </w:rPr>
        <w:t> </w:t>
      </w:r>
      <w:r w:rsidR="00E602BF" w:rsidRPr="00285B4B">
        <w:rPr>
          <w:noProof/>
          <w:u w:val="single"/>
        </w:rPr>
        <w:t> </w:t>
      </w:r>
      <w:r w:rsidR="00E602BF" w:rsidRPr="00285B4B">
        <w:rPr>
          <w:noProof/>
          <w:u w:val="single"/>
        </w:rPr>
        <w:t> </w:t>
      </w:r>
      <w:r w:rsidR="00E602BF" w:rsidRPr="00285B4B">
        <w:rPr>
          <w:noProof/>
          <w:u w:val="single"/>
        </w:rPr>
        <w:t> </w:t>
      </w:r>
      <w:r w:rsidR="00E602BF" w:rsidRPr="00285B4B">
        <w:rPr>
          <w:noProof/>
          <w:u w:val="single"/>
        </w:rPr>
        <w:t> </w:t>
      </w:r>
      <w:r w:rsidR="00E602BF" w:rsidRPr="00285B4B">
        <w:rPr>
          <w:u w:val="single"/>
        </w:rPr>
        <w:fldChar w:fldCharType="end"/>
      </w:r>
      <w:r w:rsidR="00E602BF" w:rsidRPr="00285B4B">
        <w:rPr>
          <w:u w:val="single"/>
        </w:rPr>
        <w:fldChar w:fldCharType="begin">
          <w:ffData>
            <w:name w:val="Text157"/>
            <w:enabled/>
            <w:calcOnExit w:val="0"/>
            <w:textInput/>
          </w:ffData>
        </w:fldChar>
      </w:r>
      <w:r w:rsidR="00E602BF" w:rsidRPr="00285B4B">
        <w:rPr>
          <w:u w:val="single"/>
        </w:rPr>
        <w:instrText xml:space="preserve"> FORMTEXT </w:instrText>
      </w:r>
      <w:r w:rsidR="00E602BF" w:rsidRPr="00285B4B">
        <w:rPr>
          <w:u w:val="single"/>
        </w:rPr>
      </w:r>
      <w:r w:rsidR="00E602BF" w:rsidRPr="00285B4B">
        <w:rPr>
          <w:u w:val="single"/>
        </w:rPr>
        <w:fldChar w:fldCharType="separate"/>
      </w:r>
      <w:r w:rsidR="00E602BF" w:rsidRPr="00285B4B">
        <w:rPr>
          <w:noProof/>
          <w:u w:val="single"/>
        </w:rPr>
        <w:t> </w:t>
      </w:r>
      <w:r w:rsidR="00E602BF" w:rsidRPr="00285B4B">
        <w:rPr>
          <w:noProof/>
          <w:u w:val="single"/>
        </w:rPr>
        <w:t> </w:t>
      </w:r>
      <w:r w:rsidR="00E602BF" w:rsidRPr="00285B4B">
        <w:rPr>
          <w:noProof/>
          <w:u w:val="single"/>
        </w:rPr>
        <w:t> </w:t>
      </w:r>
      <w:r w:rsidR="00E602BF" w:rsidRPr="00285B4B">
        <w:rPr>
          <w:noProof/>
          <w:u w:val="single"/>
        </w:rPr>
        <w:t> </w:t>
      </w:r>
      <w:r w:rsidR="00E602BF" w:rsidRPr="00285B4B">
        <w:rPr>
          <w:noProof/>
          <w:u w:val="single"/>
        </w:rPr>
        <w:t> </w:t>
      </w:r>
      <w:r w:rsidR="00E602BF" w:rsidRPr="00285B4B">
        <w:rPr>
          <w:u w:val="single"/>
        </w:rPr>
        <w:fldChar w:fldCharType="end"/>
      </w:r>
      <w:r w:rsidR="00E602BF" w:rsidRPr="00285B4B">
        <w:rPr>
          <w:u w:val="single"/>
        </w:rPr>
        <w:fldChar w:fldCharType="begin">
          <w:ffData>
            <w:name w:val="Text158"/>
            <w:enabled/>
            <w:calcOnExit w:val="0"/>
            <w:textInput/>
          </w:ffData>
        </w:fldChar>
      </w:r>
      <w:r w:rsidR="00E602BF" w:rsidRPr="00285B4B">
        <w:rPr>
          <w:u w:val="single"/>
        </w:rPr>
        <w:instrText xml:space="preserve"> FORMTEXT </w:instrText>
      </w:r>
      <w:r w:rsidR="00E602BF" w:rsidRPr="00285B4B">
        <w:rPr>
          <w:u w:val="single"/>
        </w:rPr>
      </w:r>
      <w:r w:rsidR="00E602BF" w:rsidRPr="00285B4B">
        <w:rPr>
          <w:u w:val="single"/>
        </w:rPr>
        <w:fldChar w:fldCharType="separate"/>
      </w:r>
      <w:r w:rsidR="00E602BF" w:rsidRPr="00285B4B">
        <w:rPr>
          <w:noProof/>
          <w:u w:val="single"/>
        </w:rPr>
        <w:t> </w:t>
      </w:r>
      <w:r w:rsidR="00E602BF" w:rsidRPr="00285B4B">
        <w:rPr>
          <w:noProof/>
          <w:u w:val="single"/>
        </w:rPr>
        <w:t> </w:t>
      </w:r>
      <w:r w:rsidR="00E602BF" w:rsidRPr="00285B4B">
        <w:rPr>
          <w:noProof/>
          <w:u w:val="single"/>
        </w:rPr>
        <w:t> </w:t>
      </w:r>
      <w:r w:rsidR="00E602BF" w:rsidRPr="00285B4B">
        <w:rPr>
          <w:noProof/>
          <w:u w:val="single"/>
        </w:rPr>
        <w:t> </w:t>
      </w:r>
      <w:r w:rsidR="00E602BF" w:rsidRPr="00285B4B">
        <w:rPr>
          <w:noProof/>
          <w:u w:val="single"/>
        </w:rPr>
        <w:t> </w:t>
      </w:r>
      <w:r w:rsidR="00E602BF" w:rsidRPr="00285B4B">
        <w:rPr>
          <w:u w:val="single"/>
        </w:rPr>
        <w:fldChar w:fldCharType="end"/>
      </w:r>
      <w:r w:rsidR="00E602BF" w:rsidRPr="00285B4B">
        <w:rPr>
          <w:u w:val="single"/>
        </w:rPr>
        <w:fldChar w:fldCharType="begin">
          <w:ffData>
            <w:name w:val="Text159"/>
            <w:enabled/>
            <w:calcOnExit w:val="0"/>
            <w:textInput/>
          </w:ffData>
        </w:fldChar>
      </w:r>
      <w:r w:rsidR="00E602BF" w:rsidRPr="00285B4B">
        <w:rPr>
          <w:u w:val="single"/>
        </w:rPr>
        <w:instrText xml:space="preserve"> FORMTEXT </w:instrText>
      </w:r>
      <w:r w:rsidR="00E602BF" w:rsidRPr="00285B4B">
        <w:rPr>
          <w:u w:val="single"/>
        </w:rPr>
      </w:r>
      <w:r w:rsidR="00E602BF" w:rsidRPr="00285B4B">
        <w:rPr>
          <w:u w:val="single"/>
        </w:rPr>
        <w:fldChar w:fldCharType="separate"/>
      </w:r>
      <w:r w:rsidR="00E602BF" w:rsidRPr="00285B4B">
        <w:rPr>
          <w:noProof/>
          <w:u w:val="single"/>
        </w:rPr>
        <w:t> </w:t>
      </w:r>
      <w:r w:rsidR="00E602BF" w:rsidRPr="00285B4B">
        <w:rPr>
          <w:noProof/>
          <w:u w:val="single"/>
        </w:rPr>
        <w:t> </w:t>
      </w:r>
      <w:r w:rsidR="00E602BF" w:rsidRPr="00285B4B">
        <w:rPr>
          <w:noProof/>
          <w:u w:val="single"/>
        </w:rPr>
        <w:t> </w:t>
      </w:r>
      <w:r w:rsidR="00E602BF" w:rsidRPr="00285B4B">
        <w:rPr>
          <w:noProof/>
          <w:u w:val="single"/>
        </w:rPr>
        <w:t> </w:t>
      </w:r>
      <w:r w:rsidR="00E602BF" w:rsidRPr="00285B4B">
        <w:rPr>
          <w:noProof/>
          <w:u w:val="single"/>
        </w:rPr>
        <w:t> </w:t>
      </w:r>
      <w:r w:rsidR="00E602BF" w:rsidRPr="00285B4B">
        <w:rPr>
          <w:u w:val="single"/>
        </w:rPr>
        <w:fldChar w:fldCharType="end"/>
      </w:r>
      <w:r w:rsidR="00E602BF" w:rsidRPr="00285B4B">
        <w:rPr>
          <w:u w:val="single"/>
        </w:rPr>
        <w:fldChar w:fldCharType="begin">
          <w:ffData>
            <w:name w:val="Text160"/>
            <w:enabled/>
            <w:calcOnExit w:val="0"/>
            <w:textInput/>
          </w:ffData>
        </w:fldChar>
      </w:r>
      <w:r w:rsidR="00E602BF" w:rsidRPr="00285B4B">
        <w:rPr>
          <w:u w:val="single"/>
        </w:rPr>
        <w:instrText xml:space="preserve"> FORMTEXT </w:instrText>
      </w:r>
      <w:r w:rsidR="00E602BF" w:rsidRPr="00285B4B">
        <w:rPr>
          <w:u w:val="single"/>
        </w:rPr>
      </w:r>
      <w:r w:rsidR="00E602BF" w:rsidRPr="00285B4B">
        <w:rPr>
          <w:u w:val="single"/>
        </w:rPr>
        <w:fldChar w:fldCharType="separate"/>
      </w:r>
      <w:r w:rsidR="00E602BF" w:rsidRPr="00285B4B">
        <w:rPr>
          <w:noProof/>
          <w:u w:val="single"/>
        </w:rPr>
        <w:t> </w:t>
      </w:r>
      <w:r w:rsidR="00E602BF" w:rsidRPr="00285B4B">
        <w:rPr>
          <w:noProof/>
          <w:u w:val="single"/>
        </w:rPr>
        <w:t> </w:t>
      </w:r>
      <w:r w:rsidR="00E602BF" w:rsidRPr="00285B4B">
        <w:rPr>
          <w:noProof/>
          <w:u w:val="single"/>
        </w:rPr>
        <w:t> </w:t>
      </w:r>
      <w:r w:rsidR="00E602BF" w:rsidRPr="00285B4B">
        <w:rPr>
          <w:noProof/>
          <w:u w:val="single"/>
        </w:rPr>
        <w:t> </w:t>
      </w:r>
      <w:r w:rsidR="00E602BF" w:rsidRPr="00285B4B">
        <w:rPr>
          <w:noProof/>
          <w:u w:val="single"/>
        </w:rPr>
        <w:t> </w:t>
      </w:r>
      <w:r w:rsidR="00E602BF" w:rsidRPr="00285B4B">
        <w:rPr>
          <w:u w:val="single"/>
        </w:rPr>
        <w:fldChar w:fldCharType="end"/>
      </w:r>
      <w:r w:rsidR="00E602BF" w:rsidRPr="00285B4B">
        <w:t>%</w:t>
      </w:r>
    </w:p>
    <w:p w14:paraId="2C3653FF" w14:textId="77777777" w:rsidR="0031418C" w:rsidRDefault="0031418C" w:rsidP="0031418C">
      <w:r w:rsidRPr="00285B4B">
        <w:t xml:space="preserve">Please note, if you have crystallised benefits </w:t>
      </w:r>
      <w:r>
        <w:t>between</w:t>
      </w:r>
      <w:r w:rsidRPr="00285B4B">
        <w:t xml:space="preserve"> 6 April 2006</w:t>
      </w:r>
      <w:r>
        <w:t xml:space="preserve"> and 5 April 2024,</w:t>
      </w:r>
      <w:r w:rsidRPr="00285B4B">
        <w:t xml:space="preserve"> the administrator of that arrangement will have confirmed in writing the amount of standard Lifetime Allowance used. If you crystallised benefits before 6 April 2006, please contact us because we will need further information about these benefits.</w:t>
      </w:r>
    </w:p>
    <w:p w14:paraId="272EAD93" w14:textId="53EE7901" w:rsidR="0031418C" w:rsidRPr="0031418C" w:rsidRDefault="0031418C" w:rsidP="0031418C">
      <w:pPr>
        <w:rPr>
          <w:rFonts w:asciiTheme="majorHAnsi" w:hAnsiTheme="majorHAnsi" w:cstheme="majorHAnsi"/>
          <w:b/>
          <w:bCs/>
          <w:color w:val="C00000"/>
        </w:rPr>
      </w:pPr>
      <w:r>
        <w:rPr>
          <w:rFonts w:asciiTheme="majorHAnsi" w:hAnsiTheme="majorHAnsi" w:cstheme="majorHAnsi"/>
          <w:b/>
          <w:bCs/>
          <w:color w:val="C00000"/>
        </w:rPr>
        <w:t>Tax-free lump sums taken on or after 6 April 2024</w:t>
      </w:r>
    </w:p>
    <w:p w14:paraId="2E64D72C" w14:textId="47DBF6DF" w:rsidR="0031418C" w:rsidRPr="00285B4B" w:rsidRDefault="0031418C" w:rsidP="00E602BF">
      <w:r>
        <w:t>5</w:t>
      </w:r>
      <w:r w:rsidR="00E602BF" w:rsidRPr="00285B4B">
        <w:t xml:space="preserve">. </w:t>
      </w:r>
      <w:r>
        <w:t>Please confirm the total value of Lump Sum Allowance you have used up from 6 April 2024: £</w:t>
      </w:r>
      <w:r w:rsidRPr="00285B4B">
        <w:rPr>
          <w:u w:val="single"/>
        </w:rPr>
        <w:fldChar w:fldCharType="begin">
          <w:ffData>
            <w:name w:val="Text155"/>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56"/>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57"/>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58"/>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59"/>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60"/>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p>
    <w:p w14:paraId="07FDE56F" w14:textId="0C20D63F" w:rsidR="00E602BF" w:rsidRDefault="0031418C" w:rsidP="00E602BF">
      <w:pPr>
        <w:rPr>
          <w:u w:val="single"/>
        </w:rPr>
      </w:pPr>
      <w:r>
        <w:t>6</w:t>
      </w:r>
      <w:r w:rsidR="00E602BF" w:rsidRPr="00285B4B">
        <w:t xml:space="preserve">. </w:t>
      </w:r>
      <w:r>
        <w:t>Please confirm the total value of Lump Sum and Death Benefit Allowance you have used up from 6 April 2024: £</w:t>
      </w:r>
      <w:r w:rsidRPr="00285B4B">
        <w:rPr>
          <w:u w:val="single"/>
        </w:rPr>
        <w:fldChar w:fldCharType="begin">
          <w:ffData>
            <w:name w:val="Text155"/>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56"/>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57"/>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58"/>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59"/>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r w:rsidRPr="00285B4B">
        <w:rPr>
          <w:u w:val="single"/>
        </w:rPr>
        <w:fldChar w:fldCharType="begin">
          <w:ffData>
            <w:name w:val="Text160"/>
            <w:enabled/>
            <w:calcOnExit w:val="0"/>
            <w:textInput/>
          </w:ffData>
        </w:fldChar>
      </w:r>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p>
    <w:p w14:paraId="27D7896B" w14:textId="60F332BB" w:rsidR="0031418C" w:rsidRPr="0031418C" w:rsidRDefault="0031418C" w:rsidP="00E602BF">
      <w:r>
        <w:t xml:space="preserve">7. </w:t>
      </w:r>
      <w:r w:rsidRPr="00285B4B">
        <w:t xml:space="preserve">Do you intend to take </w:t>
      </w:r>
      <w:r>
        <w:t>a tax-free lump sum</w:t>
      </w:r>
      <w:r w:rsidRPr="00285B4B">
        <w:t xml:space="preserve"> from any other registered pension scheme(s) on or around the same date as you are taking benefits from your Investment Builder pot? Yes  </w:t>
      </w:r>
      <w:r w:rsidRPr="00285B4B">
        <w:rPr>
          <w:rFonts w:ascii="MS Gothic" w:eastAsia="MS Gothic" w:hAnsi="MS Gothic"/>
        </w:rPr>
        <w:fldChar w:fldCharType="begin">
          <w:ffData>
            <w:name w:val="Check1"/>
            <w:enabled/>
            <w:calcOnExit w:val="0"/>
            <w:checkBox>
              <w:sizeAuto/>
              <w:default w:val="0"/>
            </w:checkBox>
          </w:ffData>
        </w:fldChar>
      </w:r>
      <w:r w:rsidRPr="00285B4B">
        <w:rPr>
          <w:rFonts w:ascii="MS Gothic" w:eastAsia="MS Gothic" w:hAnsi="MS Gothic"/>
        </w:rPr>
        <w:instrText xml:space="preserve"> </w:instrText>
      </w:r>
      <w:r w:rsidRPr="00285B4B">
        <w:rPr>
          <w:rFonts w:ascii="MS Gothic" w:eastAsia="MS Gothic" w:hAnsi="MS Gothic" w:hint="eastAsia"/>
        </w:rPr>
        <w:instrText>FORMCHECKBOX</w:instrText>
      </w:r>
      <w:r w:rsidRPr="00285B4B">
        <w:rPr>
          <w:rFonts w:ascii="MS Gothic" w:eastAsia="MS Gothic" w:hAnsi="MS Gothic"/>
        </w:rPr>
        <w:instrText xml:space="preserve"> </w:instrText>
      </w:r>
      <w:r w:rsidR="00146BC3">
        <w:rPr>
          <w:rFonts w:ascii="MS Gothic" w:eastAsia="MS Gothic" w:hAnsi="MS Gothic"/>
        </w:rPr>
      </w:r>
      <w:r w:rsidR="00146BC3">
        <w:rPr>
          <w:rFonts w:ascii="MS Gothic" w:eastAsia="MS Gothic" w:hAnsi="MS Gothic"/>
        </w:rPr>
        <w:fldChar w:fldCharType="separate"/>
      </w:r>
      <w:r w:rsidRPr="00285B4B">
        <w:rPr>
          <w:rFonts w:ascii="MS Gothic" w:eastAsia="MS Gothic" w:hAnsi="MS Gothic"/>
        </w:rPr>
        <w:fldChar w:fldCharType="end"/>
      </w:r>
      <w:r w:rsidRPr="00285B4B">
        <w:tab/>
        <w:t xml:space="preserve">No  </w:t>
      </w:r>
      <w:r w:rsidRPr="00285B4B">
        <w:rPr>
          <w:rFonts w:ascii="MS Gothic" w:eastAsia="MS Gothic" w:hAnsi="MS Gothic"/>
        </w:rPr>
        <w:fldChar w:fldCharType="begin">
          <w:ffData>
            <w:name w:val="Check2"/>
            <w:enabled/>
            <w:calcOnExit w:val="0"/>
            <w:checkBox>
              <w:sizeAuto/>
              <w:default w:val="0"/>
            </w:checkBox>
          </w:ffData>
        </w:fldChar>
      </w:r>
      <w:r w:rsidRPr="00285B4B">
        <w:rPr>
          <w:rFonts w:ascii="MS Gothic" w:eastAsia="MS Gothic" w:hAnsi="MS Gothic"/>
        </w:rPr>
        <w:instrText xml:space="preserve"> </w:instrText>
      </w:r>
      <w:r w:rsidRPr="00285B4B">
        <w:rPr>
          <w:rFonts w:ascii="MS Gothic" w:eastAsia="MS Gothic" w:hAnsi="MS Gothic" w:hint="eastAsia"/>
        </w:rPr>
        <w:instrText>FORMCHECKBOX</w:instrText>
      </w:r>
      <w:r w:rsidRPr="00285B4B">
        <w:rPr>
          <w:rFonts w:ascii="MS Gothic" w:eastAsia="MS Gothic" w:hAnsi="MS Gothic"/>
        </w:rPr>
        <w:instrText xml:space="preserve"> </w:instrText>
      </w:r>
      <w:r w:rsidR="00146BC3">
        <w:rPr>
          <w:rFonts w:ascii="MS Gothic" w:eastAsia="MS Gothic" w:hAnsi="MS Gothic"/>
        </w:rPr>
      </w:r>
      <w:r w:rsidR="00146BC3">
        <w:rPr>
          <w:rFonts w:ascii="MS Gothic" w:eastAsia="MS Gothic" w:hAnsi="MS Gothic"/>
        </w:rPr>
        <w:fldChar w:fldCharType="separate"/>
      </w:r>
      <w:r w:rsidRPr="00285B4B">
        <w:rPr>
          <w:rFonts w:ascii="MS Gothic" w:eastAsia="MS Gothic" w:hAnsi="MS Gothic"/>
        </w:rPr>
        <w:fldChar w:fldCharType="end"/>
      </w:r>
      <w:r w:rsidRPr="00285B4B">
        <w:tab/>
      </w:r>
    </w:p>
    <w:p w14:paraId="28159ACE" w14:textId="020F6A9E" w:rsidR="0031418C" w:rsidRDefault="0031418C" w:rsidP="00E602BF">
      <w:r>
        <w:t xml:space="preserve">8. </w:t>
      </w:r>
      <w:r w:rsidRPr="00285B4B">
        <w:t xml:space="preserve">If you have answered Yes, you are required to obtain an estimate of the anticipated </w:t>
      </w:r>
      <w:r>
        <w:t>Lump Sum Allowance and Lump Sum and Death Benefit Allowance value</w:t>
      </w:r>
      <w:r w:rsidRPr="00285B4B">
        <w:t xml:space="preserve"> which will be used under the other scheme(s).</w:t>
      </w:r>
    </w:p>
    <w:p w14:paraId="62935B60" w14:textId="606C1B93" w:rsidR="00E602BF" w:rsidRPr="00285B4B" w:rsidRDefault="0031418C" w:rsidP="00E602BF">
      <w:r w:rsidRPr="00285B4B">
        <w:t xml:space="preserve">Please provide the total estimated </w:t>
      </w:r>
      <w:r>
        <w:t>LSA</w:t>
      </w:r>
      <w:r w:rsidRPr="00285B4B">
        <w:t xml:space="preserve"> figure used by other provider(s): </w:t>
      </w:r>
      <w:r w:rsidR="00E602BF" w:rsidRPr="00285B4B">
        <w:t>£</w:t>
      </w:r>
      <w:r w:rsidR="00E602BF" w:rsidRPr="00285B4B">
        <w:fldChar w:fldCharType="begin">
          <w:ffData>
            <w:name w:val="Text181"/>
            <w:enabled/>
            <w:calcOnExit w:val="0"/>
            <w:textInput/>
          </w:ffData>
        </w:fldChar>
      </w:r>
      <w:r w:rsidR="00E602BF" w:rsidRPr="00285B4B">
        <w:instrText xml:space="preserve"> FORMTEXT </w:instrText>
      </w:r>
      <w:r w:rsidR="00E602BF" w:rsidRPr="00285B4B">
        <w:fldChar w:fldCharType="separate"/>
      </w:r>
      <w:r w:rsidR="00E602BF" w:rsidRPr="00285B4B">
        <w:rPr>
          <w:noProof/>
        </w:rPr>
        <w:t> </w:t>
      </w:r>
      <w:r w:rsidR="00E602BF" w:rsidRPr="00285B4B">
        <w:rPr>
          <w:noProof/>
        </w:rPr>
        <w:t> </w:t>
      </w:r>
      <w:r w:rsidR="00E602BF" w:rsidRPr="00285B4B">
        <w:rPr>
          <w:noProof/>
        </w:rPr>
        <w:t> </w:t>
      </w:r>
      <w:r w:rsidR="00E602BF" w:rsidRPr="00285B4B">
        <w:rPr>
          <w:noProof/>
        </w:rPr>
        <w:t> </w:t>
      </w:r>
      <w:r w:rsidR="00E602BF" w:rsidRPr="00285B4B">
        <w:rPr>
          <w:noProof/>
        </w:rPr>
        <w:t> </w:t>
      </w:r>
      <w:r w:rsidR="00E602BF" w:rsidRPr="00285B4B">
        <w:fldChar w:fldCharType="end"/>
      </w:r>
    </w:p>
    <w:p w14:paraId="4A256590" w14:textId="6B7C32DD" w:rsidR="00E602BF" w:rsidRPr="00285B4B" w:rsidRDefault="0031418C" w:rsidP="00E602BF">
      <w:r w:rsidRPr="00285B4B">
        <w:t xml:space="preserve">Please provide the total estimated </w:t>
      </w:r>
      <w:r>
        <w:t>LSDBA</w:t>
      </w:r>
      <w:r w:rsidRPr="00285B4B">
        <w:t xml:space="preserve"> value used by other provider(s): </w:t>
      </w:r>
      <w:r w:rsidR="00E602BF" w:rsidRPr="00285B4B">
        <w:t>£</w:t>
      </w:r>
      <w:r w:rsidR="00E602BF" w:rsidRPr="00285B4B">
        <w:fldChar w:fldCharType="begin">
          <w:ffData>
            <w:name w:val="Text181"/>
            <w:enabled/>
            <w:calcOnExit w:val="0"/>
            <w:textInput/>
          </w:ffData>
        </w:fldChar>
      </w:r>
      <w:r w:rsidR="00E602BF" w:rsidRPr="00285B4B">
        <w:instrText xml:space="preserve"> FORMTEXT </w:instrText>
      </w:r>
      <w:r w:rsidR="00E602BF" w:rsidRPr="00285B4B">
        <w:fldChar w:fldCharType="separate"/>
      </w:r>
      <w:r w:rsidR="00E602BF" w:rsidRPr="00285B4B">
        <w:rPr>
          <w:noProof/>
        </w:rPr>
        <w:t> </w:t>
      </w:r>
      <w:r w:rsidR="00E602BF" w:rsidRPr="00285B4B">
        <w:rPr>
          <w:noProof/>
        </w:rPr>
        <w:t> </w:t>
      </w:r>
      <w:r w:rsidR="00E602BF" w:rsidRPr="00285B4B">
        <w:rPr>
          <w:noProof/>
        </w:rPr>
        <w:t> </w:t>
      </w:r>
      <w:r w:rsidR="00E602BF" w:rsidRPr="00285B4B">
        <w:rPr>
          <w:noProof/>
        </w:rPr>
        <w:t> </w:t>
      </w:r>
      <w:r w:rsidR="00E602BF" w:rsidRPr="00285B4B">
        <w:rPr>
          <w:noProof/>
        </w:rPr>
        <w:t> </w:t>
      </w:r>
      <w:r w:rsidR="00E602BF" w:rsidRPr="00285B4B">
        <w:fldChar w:fldCharType="end"/>
      </w:r>
    </w:p>
    <w:p w14:paraId="17B6308A" w14:textId="55A96107" w:rsidR="00E602BF" w:rsidRPr="00285B4B" w:rsidRDefault="00E602BF" w:rsidP="00E602BF">
      <w:pPr>
        <w:rPr>
          <w:b/>
          <w:bCs/>
        </w:rPr>
      </w:pPr>
      <w:r w:rsidRPr="00285B4B">
        <w:rPr>
          <w:b/>
          <w:bCs/>
        </w:rPr>
        <w:t>If you need help understanding the above, please contact your financial adviser.</w:t>
      </w:r>
    </w:p>
    <w:p w14:paraId="58E6A0D8" w14:textId="77777777" w:rsidR="00392FD8" w:rsidRDefault="00392FD8" w:rsidP="00250BF3">
      <w:pPr>
        <w:rPr>
          <w:rFonts w:asciiTheme="majorHAnsi" w:hAnsiTheme="majorHAnsi" w:cstheme="majorHAnsi"/>
          <w:b/>
          <w:bCs/>
          <w:color w:val="C00000"/>
        </w:rPr>
      </w:pPr>
    </w:p>
    <w:p w14:paraId="4B9729BA" w14:textId="34526B2E" w:rsidR="00250BF3" w:rsidRPr="00392FD8" w:rsidRDefault="00250BF3" w:rsidP="00250BF3">
      <w:pPr>
        <w:rPr>
          <w:rFonts w:asciiTheme="majorHAnsi" w:hAnsiTheme="majorHAnsi" w:cstheme="majorHAnsi"/>
          <w:b/>
          <w:bCs/>
          <w:color w:val="C00000"/>
          <w:sz w:val="24"/>
          <w:szCs w:val="24"/>
        </w:rPr>
      </w:pPr>
      <w:r w:rsidRPr="00392FD8">
        <w:rPr>
          <w:rFonts w:asciiTheme="majorHAnsi" w:hAnsiTheme="majorHAnsi" w:cstheme="majorHAnsi"/>
          <w:b/>
          <w:bCs/>
          <w:color w:val="C00000"/>
          <w:sz w:val="24"/>
          <w:szCs w:val="24"/>
        </w:rPr>
        <w:t>6. Risk warnings</w:t>
      </w:r>
    </w:p>
    <w:p w14:paraId="453CE7A9" w14:textId="22705C71" w:rsidR="00250BF3" w:rsidRPr="00285B4B" w:rsidRDefault="00250BF3" w:rsidP="00250BF3">
      <w:r w:rsidRPr="00285B4B">
        <w:t>Before taking a cash payment, you must read the following.</w:t>
      </w:r>
    </w:p>
    <w:p w14:paraId="41293750" w14:textId="77777777" w:rsidR="00250BF3" w:rsidRPr="00250BF3" w:rsidRDefault="00250BF3" w:rsidP="00250BF3">
      <w:pPr>
        <w:rPr>
          <w:rFonts w:asciiTheme="majorHAnsi" w:hAnsiTheme="majorHAnsi" w:cstheme="majorHAnsi"/>
          <w:b/>
          <w:bCs/>
          <w:color w:val="C00000"/>
        </w:rPr>
      </w:pPr>
      <w:r w:rsidRPr="00250BF3">
        <w:rPr>
          <w:rFonts w:asciiTheme="majorHAnsi" w:hAnsiTheme="majorHAnsi" w:cstheme="majorHAnsi"/>
          <w:b/>
          <w:bCs/>
          <w:color w:val="C00000"/>
        </w:rPr>
        <w:t>Your options</w:t>
      </w:r>
    </w:p>
    <w:p w14:paraId="50C4B309" w14:textId="417F0680" w:rsidR="00250BF3" w:rsidRPr="00285B4B" w:rsidRDefault="00250BF3" w:rsidP="00250BF3">
      <w:r w:rsidRPr="00285B4B">
        <w:t xml:space="preserve">A cash payment is just one way in which you can access your Investment Builder pot – see our </w:t>
      </w:r>
      <w:hyperlink r:id="rId15" w:history="1">
        <w:r w:rsidRPr="00250BF3">
          <w:rPr>
            <w:rStyle w:val="Hyperlink"/>
            <w:color w:val="C00000"/>
          </w:rPr>
          <w:t>Using your Investment Builder pot</w:t>
        </w:r>
      </w:hyperlink>
      <w:r w:rsidRPr="00285B4B">
        <w:t xml:space="preserve"> page.</w:t>
      </w:r>
    </w:p>
    <w:p w14:paraId="25153AB6" w14:textId="77777777" w:rsidR="00250BF3" w:rsidRPr="00285B4B" w:rsidRDefault="00250BF3" w:rsidP="00250BF3">
      <w:r w:rsidRPr="00285B4B">
        <w:t>With cash payments, you can:</w:t>
      </w:r>
    </w:p>
    <w:p w14:paraId="3A7A14CF" w14:textId="77777777" w:rsidR="00250BF3" w:rsidRPr="00285B4B" w:rsidRDefault="00250BF3" w:rsidP="00250BF3">
      <w:pPr>
        <w:pStyle w:val="ListParagraph"/>
        <w:numPr>
          <w:ilvl w:val="0"/>
          <w:numId w:val="1"/>
        </w:numPr>
      </w:pPr>
      <w:r w:rsidRPr="00285B4B">
        <w:lastRenderedPageBreak/>
        <w:t>leave your money in your pot and take cash payments from it as and when you need, until your money runs out or you choose another option. You can decide when and how much to take out. Any money left in your pot remains invested, which may give your pot a chance to grow, but it could go down in value too. Each time you take a payment, 25% of it is tax-free and the rest will be taxable income; or</w:t>
      </w:r>
    </w:p>
    <w:p w14:paraId="787D27FB" w14:textId="77777777" w:rsidR="00250BF3" w:rsidRPr="00285B4B" w:rsidRDefault="00250BF3" w:rsidP="00250BF3">
      <w:pPr>
        <w:pStyle w:val="ListParagraph"/>
        <w:numPr>
          <w:ilvl w:val="0"/>
          <w:numId w:val="1"/>
        </w:numPr>
      </w:pPr>
      <w:r w:rsidRPr="00285B4B">
        <w:t>take the whole amount as a single lump sum. 25% of your pot can be taken tax-free – the rest will be taxable income.</w:t>
      </w:r>
    </w:p>
    <w:p w14:paraId="1790BE83" w14:textId="05FA19B4" w:rsidR="00250BF3" w:rsidRDefault="00250BF3" w:rsidP="00250BF3">
      <w:r w:rsidRPr="00285B4B">
        <w:t>You don’t need to stop working to use these options, but you still need to plan how you will provide an income when you do stop working.</w:t>
      </w:r>
    </w:p>
    <w:p w14:paraId="5B5F1762" w14:textId="4B3A784A" w:rsidR="00250BF3" w:rsidRPr="00250BF3" w:rsidRDefault="00250BF3" w:rsidP="00250BF3">
      <w:pPr>
        <w:rPr>
          <w:rFonts w:asciiTheme="majorHAnsi" w:hAnsiTheme="majorHAnsi" w:cstheme="majorHAnsi"/>
          <w:b/>
          <w:bCs/>
          <w:color w:val="C00000"/>
        </w:rPr>
      </w:pPr>
      <w:r w:rsidRPr="00250BF3">
        <w:rPr>
          <w:rFonts w:asciiTheme="majorHAnsi" w:hAnsiTheme="majorHAnsi" w:cstheme="majorHAnsi"/>
          <w:b/>
          <w:bCs/>
          <w:color w:val="C00000"/>
        </w:rPr>
        <w:t>Risks</w:t>
      </w:r>
    </w:p>
    <w:p w14:paraId="26E96841" w14:textId="77777777" w:rsidR="00250BF3" w:rsidRPr="00285B4B" w:rsidRDefault="00250BF3" w:rsidP="00250BF3">
      <w:r w:rsidRPr="00285B4B">
        <w:t>On average, people aged 55 today will live to their mid-to-late 80s. It’s important to not underestimate your own life expectancy. If you’re considering taking all, or a large portion, of your pot, you should think about how to use the money to provide an income in retirement. If you’re planning on taking only part of your pot, you should think about how much you take each year and how long your money needs to last.</w:t>
      </w:r>
    </w:p>
    <w:p w14:paraId="63515616" w14:textId="77777777" w:rsidR="00250BF3" w:rsidRPr="00285B4B" w:rsidRDefault="00250BF3" w:rsidP="00250BF3">
      <w:r w:rsidRPr="00285B4B">
        <w:t>If you’re considering leaving part of your pot invested, you should remember that, as with every investment, the value of your pot can go up and down. Depending on which fund you’re invested in, annual charges may be taken from any money left in the pot, so it’s important to consider the impact of these charges.</w:t>
      </w:r>
    </w:p>
    <w:p w14:paraId="426066FA" w14:textId="77777777" w:rsidR="00250BF3" w:rsidRPr="00285B4B" w:rsidRDefault="00250BF3" w:rsidP="00250BF3">
      <w:r w:rsidRPr="00285B4B">
        <w:t>You should consider your own personal tax circumstances, and the impact of taking a taxable payment on the tax you pay – including the possibility that you may have to pay a higher rate of tax than normal depending on the amount withdrawn. Whilst in most cases there will be a tax-free amount available (normally 25%), the remainder is taxable income and tax implications could be significant, depending on the size of your pot and your usual rate of tax.</w:t>
      </w:r>
    </w:p>
    <w:p w14:paraId="075B6E9F" w14:textId="77777777" w:rsidR="00250BF3" w:rsidRPr="00285B4B" w:rsidRDefault="00250BF3" w:rsidP="00250BF3">
      <w:r w:rsidRPr="00285B4B">
        <w:t>There is no fee for any cash payment you take from USS. If you plan to take the cash to invest somewhere else, check what the charges are before you cash in your pot.</w:t>
      </w:r>
    </w:p>
    <w:p w14:paraId="59AF8F85" w14:textId="01DB1F72" w:rsidR="00250BF3" w:rsidRPr="00285B4B" w:rsidRDefault="00250BF3" w:rsidP="00250BF3">
      <w:r w:rsidRPr="00285B4B">
        <w:t xml:space="preserve">Taking cash payments may have implications for you if you have debt or an entitlement to means-tested benefits. If you’re concerned about this </w:t>
      </w:r>
      <w:r w:rsidR="00392FD8" w:rsidRPr="00285B4B">
        <w:t>aspect,</w:t>
      </w:r>
      <w:r w:rsidRPr="00285B4B">
        <w:t xml:space="preserve"> you can contact the Citizens Advice Bureau or MoneyHelper. MoneyHelper brings three legacy consumer brands into one (Money Advice Service, The Pensions Advisory Service and Pension Wise). MoneyHelper is there to make your money and pension choices clearer. They offer impartial guidance that’s backed by the government and free to use. MoneyHelper is available at </w:t>
      </w:r>
      <w:hyperlink r:id="rId16" w:history="1">
        <w:r w:rsidRPr="00392FD8">
          <w:rPr>
            <w:rStyle w:val="Hyperlink"/>
            <w:color w:val="C00000"/>
          </w:rPr>
          <w:t>moneyhelper.org.uk</w:t>
        </w:r>
      </w:hyperlink>
      <w:r w:rsidRPr="00285B4B">
        <w:t>.</w:t>
      </w:r>
    </w:p>
    <w:p w14:paraId="3F21BF47" w14:textId="77777777" w:rsidR="00250BF3" w:rsidRPr="00285B4B" w:rsidRDefault="00250BF3" w:rsidP="00250BF3">
      <w:r w:rsidRPr="00285B4B">
        <w:t xml:space="preserve">If you want to seek guidance or take financial advice on the options available to you, visit our </w:t>
      </w:r>
      <w:hyperlink r:id="rId17" w:history="1">
        <w:r w:rsidRPr="00392FD8">
          <w:rPr>
            <w:rStyle w:val="Hyperlink"/>
            <w:color w:val="C00000"/>
          </w:rPr>
          <w:t>guidance and financial advice</w:t>
        </w:r>
      </w:hyperlink>
      <w:r w:rsidRPr="00285B4B">
        <w:t xml:space="preserve"> page. You’ll find a range of resources to support your planning and you can also find information on how to access an independent financial adviser.</w:t>
      </w:r>
    </w:p>
    <w:p w14:paraId="12BA02EF" w14:textId="77777777" w:rsidR="00736F12" w:rsidRDefault="00736F12" w:rsidP="00736F12">
      <w:pPr>
        <w:rPr>
          <w:rFonts w:asciiTheme="majorHAnsi" w:hAnsiTheme="majorHAnsi" w:cstheme="majorHAnsi"/>
          <w:b/>
          <w:bCs/>
          <w:color w:val="C00000"/>
          <w:sz w:val="24"/>
          <w:szCs w:val="24"/>
        </w:rPr>
      </w:pPr>
    </w:p>
    <w:p w14:paraId="65C2B48A" w14:textId="087A4A56" w:rsidR="00736F12" w:rsidRPr="00736F12" w:rsidRDefault="00EC68AA" w:rsidP="00736F12">
      <w:pPr>
        <w:rPr>
          <w:rFonts w:asciiTheme="majorHAnsi" w:hAnsiTheme="majorHAnsi" w:cstheme="majorHAnsi"/>
          <w:b/>
          <w:bCs/>
          <w:color w:val="C00000"/>
          <w:sz w:val="24"/>
          <w:szCs w:val="24"/>
        </w:rPr>
      </w:pPr>
      <w:r>
        <w:rPr>
          <w:rFonts w:asciiTheme="majorHAnsi" w:hAnsiTheme="majorHAnsi" w:cstheme="majorHAnsi"/>
          <w:b/>
          <w:bCs/>
          <w:color w:val="C00000"/>
          <w:sz w:val="24"/>
          <w:szCs w:val="24"/>
        </w:rPr>
        <w:t>7</w:t>
      </w:r>
      <w:r w:rsidR="00736F12" w:rsidRPr="00736F12">
        <w:rPr>
          <w:rFonts w:asciiTheme="majorHAnsi" w:hAnsiTheme="majorHAnsi" w:cstheme="majorHAnsi"/>
          <w:b/>
          <w:bCs/>
          <w:color w:val="C00000"/>
          <w:sz w:val="24"/>
          <w:szCs w:val="24"/>
        </w:rPr>
        <w:t>. Member declaration</w:t>
      </w:r>
    </w:p>
    <w:p w14:paraId="0E5BD957" w14:textId="1AA2772D" w:rsidR="00736F12" w:rsidRPr="00285B4B" w:rsidRDefault="00736F12" w:rsidP="00736F12">
      <w:r w:rsidRPr="00285B4B">
        <w:t>It is a serious offence to make false statements. The penalties are severe and could lead to prosecution.</w:t>
      </w:r>
    </w:p>
    <w:p w14:paraId="74AD959A" w14:textId="0F048B2A" w:rsidR="00736F12" w:rsidRPr="00285B4B" w:rsidRDefault="00736F12" w:rsidP="00736F12">
      <w:r w:rsidRPr="00285B4B">
        <w:t xml:space="preserve">1. I confirm that I have read and understood the </w:t>
      </w:r>
      <w:hyperlink r:id="rId18" w:history="1">
        <w:r w:rsidRPr="00736F12">
          <w:rPr>
            <w:rStyle w:val="Hyperlink"/>
            <w:color w:val="C00000"/>
          </w:rPr>
          <w:t>Taking cash from your Investment Builder pot</w:t>
        </w:r>
      </w:hyperlink>
      <w:r w:rsidRPr="00285B4B">
        <w:t xml:space="preserve"> factsheet and </w:t>
      </w:r>
      <w:r>
        <w:t>Lump Sum Allowance and Lump Sum Death Benefits Allowance p</w:t>
      </w:r>
      <w:r w:rsidRPr="00285B4B">
        <w:t xml:space="preserve">age of </w:t>
      </w:r>
      <w:hyperlink r:id="rId19" w:history="1">
        <w:r w:rsidRPr="00736F12">
          <w:rPr>
            <w:rStyle w:val="Hyperlink"/>
            <w:color w:val="C00000"/>
          </w:rPr>
          <w:t>uss.co.uk</w:t>
        </w:r>
      </w:hyperlink>
      <w:r w:rsidRPr="00736F12">
        <w:rPr>
          <w:color w:val="C00000"/>
        </w:rPr>
        <w:t>,</w:t>
      </w:r>
      <w:r w:rsidRPr="00285B4B">
        <w:t xml:space="preserve"> and that I am eligible to receive a cash payment.</w:t>
      </w:r>
    </w:p>
    <w:p w14:paraId="42511B39" w14:textId="77777777" w:rsidR="00736F12" w:rsidRPr="00285B4B" w:rsidRDefault="00736F12" w:rsidP="00736F12">
      <w:r w:rsidRPr="00285B4B">
        <w:t>2. I wish to take a cash payment from my Investment Builder pot and understand that benefits will be paid in accordance with the Scheme Rules (where applicable).</w:t>
      </w:r>
    </w:p>
    <w:p w14:paraId="3C8E314C" w14:textId="77777777" w:rsidR="00736F12" w:rsidRPr="00285B4B" w:rsidRDefault="00736F12" w:rsidP="00736F12">
      <w:r w:rsidRPr="00285B4B">
        <w:lastRenderedPageBreak/>
        <w:t>3. I understand that where I do not take all of my Investment Builder pot, the remaining pot will continue to be invested as previously specified unless I change my Investment Builder investment options/fund choices.</w:t>
      </w:r>
    </w:p>
    <w:p w14:paraId="36061769" w14:textId="77777777" w:rsidR="00736F12" w:rsidRPr="00285B4B" w:rsidRDefault="00736F12" w:rsidP="00736F12">
      <w:r w:rsidRPr="00285B4B">
        <w:t>4. I declare that I have no intention of using any part of any tax-free lump sum that I have requested to be paid, either directly or indirectly, to fund a pension contribution to a registered pension scheme that would exceed the maximum permitted under the recycling of lump sum regulations.</w:t>
      </w:r>
    </w:p>
    <w:p w14:paraId="22BCF914" w14:textId="77777777" w:rsidR="00736F12" w:rsidRPr="00285B4B" w:rsidRDefault="00736F12" w:rsidP="00736F12">
      <w:r w:rsidRPr="00285B4B">
        <w:t>5. I understand that within 91 days of flexibly accessing my pension benefits it is my responsibility to notify the Scheme Administrator of any other money purchase schemes of which I am a member that I have accessed benefits, unless notification has been given prior to this application.</w:t>
      </w:r>
    </w:p>
    <w:p w14:paraId="46AC3740" w14:textId="77777777" w:rsidR="00736F12" w:rsidRPr="00285B4B" w:rsidRDefault="00736F12" w:rsidP="00736F12">
      <w:r w:rsidRPr="00285B4B">
        <w:t>6. I understand that I may have to provide additional information to Universities Superannuation Scheme Limited where such information is necessary to meet statutory requirements, such as the requirement to carry out a L</w:t>
      </w:r>
      <w:r>
        <w:t>SA/LSDBA</w:t>
      </w:r>
      <w:r w:rsidRPr="00285B4B">
        <w:t xml:space="preserve"> Allowance test from time to time.</w:t>
      </w:r>
    </w:p>
    <w:p w14:paraId="57D07AEC" w14:textId="77777777" w:rsidR="00736F12" w:rsidRPr="00285B4B" w:rsidRDefault="00736F12" w:rsidP="00736F12">
      <w:r w:rsidRPr="00285B4B">
        <w:t xml:space="preserve">7. I understand that a false statement, whether fraudulent or negligent, which results in relief from any </w:t>
      </w:r>
      <w:r>
        <w:t>LSA/LSDBA taxation</w:t>
      </w:r>
      <w:r w:rsidRPr="00285B4B">
        <w:t xml:space="preserve"> being obtained, may result in a </w:t>
      </w:r>
      <w:r>
        <w:t>penalty from HMRC</w:t>
      </w:r>
      <w:r w:rsidRPr="00285B4B">
        <w:t>.</w:t>
      </w:r>
    </w:p>
    <w:p w14:paraId="7408A66B" w14:textId="2F413EA1" w:rsidR="00736F12" w:rsidRPr="00285B4B" w:rsidRDefault="00736F12" w:rsidP="00736F12">
      <w:r w:rsidRPr="00285B4B">
        <w:t>8. I understand that the information I have provided in</w:t>
      </w:r>
      <w:r>
        <w:t xml:space="preserve"> the</w:t>
      </w:r>
      <w:r w:rsidRPr="00285B4B">
        <w:t xml:space="preserve"> </w:t>
      </w:r>
      <w:r w:rsidRPr="00736F12">
        <w:rPr>
          <w:color w:val="C00000"/>
        </w:rPr>
        <w:t xml:space="preserve">Lump Sum (LSA) and Lump Sum and Death Benefit Allowance (LSDBA) declaration </w:t>
      </w:r>
      <w:r>
        <w:t xml:space="preserve">section of this form </w:t>
      </w:r>
      <w:r w:rsidRPr="00285B4B">
        <w:t xml:space="preserve">will be used as the basis for determining any </w:t>
      </w:r>
      <w:r>
        <w:t>LSA/LSDBA</w:t>
      </w:r>
      <w:r w:rsidRPr="00285B4B">
        <w:t xml:space="preserve"> tax liability, and I authorise Universities Superannuation Scheme Limited to contact HMRC to confirm details of any protection which I have declared.</w:t>
      </w:r>
    </w:p>
    <w:p w14:paraId="0AE54C4A" w14:textId="77777777" w:rsidR="00736F12" w:rsidRPr="00285B4B" w:rsidRDefault="00736F12" w:rsidP="00736F12">
      <w:r w:rsidRPr="00285B4B">
        <w:t xml:space="preserve">9. I understand that any cash payment that exceeds my remaining </w:t>
      </w:r>
      <w:r>
        <w:t>LSA/LSDBA</w:t>
      </w:r>
      <w:r w:rsidRPr="00285B4B">
        <w:t xml:space="preserve"> will be subject to a tax charge (currently taxed as pension income tax at your marginal rate).</w:t>
      </w:r>
    </w:p>
    <w:p w14:paraId="19AC5846" w14:textId="77777777" w:rsidR="00736F12" w:rsidRPr="00285B4B" w:rsidRDefault="00736F12" w:rsidP="00736F12">
      <w:r w:rsidRPr="00285B4B">
        <w:t xml:space="preserve">10. I understand that the first time I access any defined contribution benefits flexibly, including taking a cash payment from my Investment Builder pot, I will trigger the </w:t>
      </w:r>
      <w:hyperlink r:id="rId20" w:history="1">
        <w:r w:rsidRPr="00736F12">
          <w:rPr>
            <w:rStyle w:val="Hyperlink"/>
            <w:color w:val="C00000"/>
          </w:rPr>
          <w:t>Money Purchase Annual Allowance (MPAA)</w:t>
        </w:r>
      </w:hyperlink>
      <w:r w:rsidRPr="00285B4B">
        <w:t xml:space="preserve"> and it is then applicable for life.</w:t>
      </w:r>
    </w:p>
    <w:p w14:paraId="03C34169" w14:textId="77777777" w:rsidR="00736F12" w:rsidRPr="00285B4B" w:rsidRDefault="00736F12" w:rsidP="00736F12">
      <w:r w:rsidRPr="00285B4B">
        <w:t>11. I confirm that I will advise Universities Superannuation Scheme Limited immediately if there is any change in my circumstances, before I crystallise benefits as requested in this application, which will change the information I have provided.</w:t>
      </w:r>
    </w:p>
    <w:p w14:paraId="74B113A9" w14:textId="77777777" w:rsidR="00736F12" w:rsidRPr="00285B4B" w:rsidRDefault="00736F12" w:rsidP="00736F12">
      <w:r w:rsidRPr="00285B4B">
        <w:t>12. I confirm that, where applicable, my financial adviser has provided me with all the relevant supporting documentation available and that I have been able to make an informed decision based on my personal circumstances.</w:t>
      </w:r>
    </w:p>
    <w:p w14:paraId="2EA4BA70" w14:textId="1EC06972" w:rsidR="00736F12" w:rsidRPr="00285B4B" w:rsidRDefault="00736F12" w:rsidP="00736F12">
      <w:r w:rsidRPr="00285B4B">
        <w:t>13. If I have not received financial advice in completing this form, I understand that this means that I will be responsible for ensuring that the choices I have made to access my benefits in this form are suitable for me. In these circumstances, I acknowledge that I should be confident and understand the risk of taking benefits as chosen in this form. I also acknowledge that if at any time I am unsure as to the suitability of my choices to access my benefits, I should seek professional financial advice.</w:t>
      </w:r>
    </w:p>
    <w:p w14:paraId="009125C5" w14:textId="5614AD64" w:rsidR="00736F12" w:rsidRPr="00285B4B" w:rsidRDefault="00736F12" w:rsidP="00736F12">
      <w:r w:rsidRPr="00285B4B">
        <w:t xml:space="preserve">I confirm I have read </w:t>
      </w:r>
      <w:r>
        <w:t>the</w:t>
      </w:r>
      <w:r w:rsidRPr="00736F12">
        <w:rPr>
          <w:color w:val="C00000"/>
        </w:rPr>
        <w:t xml:space="preserve"> Risk warnings</w:t>
      </w:r>
      <w:r w:rsidRPr="00285B4B">
        <w:t xml:space="preserve"> </w:t>
      </w:r>
      <w:r>
        <w:t xml:space="preserve">section of this form </w:t>
      </w:r>
      <w:r w:rsidRPr="00285B4B">
        <w:t xml:space="preserve">and I am happy to proceed with taking a cash payment. Yes   </w:t>
      </w:r>
      <w:r w:rsidRPr="00285B4B">
        <w:rPr>
          <w:rFonts w:ascii="MS Gothic" w:eastAsia="MS Gothic" w:hAnsi="MS Gothic"/>
          <w:color w:val="2B579A"/>
          <w:shd w:val="clear" w:color="auto" w:fill="E6E6E6"/>
        </w:rPr>
        <w:fldChar w:fldCharType="begin">
          <w:ffData>
            <w:name w:val="Check4"/>
            <w:enabled/>
            <w:calcOnExit w:val="0"/>
            <w:checkBox>
              <w:sizeAuto/>
              <w:default w:val="0"/>
            </w:checkBox>
          </w:ffData>
        </w:fldChar>
      </w:r>
      <w:bookmarkStart w:id="143" w:name="Check4"/>
      <w:r w:rsidRPr="00285B4B">
        <w:rPr>
          <w:rFonts w:ascii="MS Gothic" w:eastAsia="MS Gothic" w:hAnsi="MS Gothic"/>
        </w:rPr>
        <w:instrText xml:space="preserve"> </w:instrText>
      </w:r>
      <w:r w:rsidRPr="00285B4B">
        <w:rPr>
          <w:rFonts w:ascii="MS Gothic" w:eastAsia="MS Gothic" w:hAnsi="MS Gothic" w:hint="eastAsia"/>
        </w:rPr>
        <w:instrText>FORMCHECKBOX</w:instrText>
      </w:r>
      <w:r w:rsidRPr="00285B4B">
        <w:rPr>
          <w:rFonts w:ascii="MS Gothic" w:eastAsia="MS Gothic" w:hAnsi="MS Gothic"/>
        </w:rPr>
        <w:instrText xml:space="preserve"> </w:instrText>
      </w:r>
      <w:r w:rsidR="00146BC3">
        <w:rPr>
          <w:rFonts w:ascii="MS Gothic" w:eastAsia="MS Gothic" w:hAnsi="MS Gothic"/>
          <w:color w:val="2B579A"/>
          <w:shd w:val="clear" w:color="auto" w:fill="E6E6E6"/>
        </w:rPr>
      </w:r>
      <w:r w:rsidR="00146BC3">
        <w:rPr>
          <w:rFonts w:ascii="MS Gothic" w:eastAsia="MS Gothic" w:hAnsi="MS Gothic"/>
          <w:color w:val="2B579A"/>
          <w:shd w:val="clear" w:color="auto" w:fill="E6E6E6"/>
        </w:rPr>
        <w:fldChar w:fldCharType="separate"/>
      </w:r>
      <w:r w:rsidRPr="00285B4B">
        <w:rPr>
          <w:rFonts w:ascii="MS Gothic" w:eastAsia="MS Gothic" w:hAnsi="MS Gothic"/>
          <w:color w:val="2B579A"/>
          <w:shd w:val="clear" w:color="auto" w:fill="E6E6E6"/>
        </w:rPr>
        <w:fldChar w:fldCharType="end"/>
      </w:r>
      <w:bookmarkEnd w:id="143"/>
      <w:r>
        <w:t xml:space="preserve">   </w:t>
      </w:r>
      <w:r w:rsidRPr="00285B4B">
        <w:t xml:space="preserve">No </w:t>
      </w:r>
      <w:r w:rsidRPr="00285B4B">
        <w:rPr>
          <w:rFonts w:ascii="MS Gothic" w:eastAsia="MS Gothic" w:hAnsi="MS Gothic"/>
          <w:color w:val="2B579A"/>
          <w:shd w:val="clear" w:color="auto" w:fill="E6E6E6"/>
        </w:rPr>
        <w:fldChar w:fldCharType="begin">
          <w:ffData>
            <w:name w:val="Check5"/>
            <w:enabled/>
            <w:calcOnExit w:val="0"/>
            <w:checkBox>
              <w:sizeAuto/>
              <w:default w:val="0"/>
            </w:checkBox>
          </w:ffData>
        </w:fldChar>
      </w:r>
      <w:bookmarkStart w:id="144" w:name="Check5"/>
      <w:r w:rsidRPr="00285B4B">
        <w:rPr>
          <w:rFonts w:ascii="MS Gothic" w:eastAsia="MS Gothic" w:hAnsi="MS Gothic"/>
        </w:rPr>
        <w:instrText xml:space="preserve"> </w:instrText>
      </w:r>
      <w:r w:rsidRPr="00285B4B">
        <w:rPr>
          <w:rFonts w:ascii="MS Gothic" w:eastAsia="MS Gothic" w:hAnsi="MS Gothic" w:hint="eastAsia"/>
        </w:rPr>
        <w:instrText>FORMCHECKBOX</w:instrText>
      </w:r>
      <w:r w:rsidRPr="00285B4B">
        <w:rPr>
          <w:rFonts w:ascii="MS Gothic" w:eastAsia="MS Gothic" w:hAnsi="MS Gothic"/>
        </w:rPr>
        <w:instrText xml:space="preserve"> </w:instrText>
      </w:r>
      <w:r w:rsidR="00146BC3">
        <w:rPr>
          <w:rFonts w:ascii="MS Gothic" w:eastAsia="MS Gothic" w:hAnsi="MS Gothic"/>
          <w:color w:val="2B579A"/>
          <w:shd w:val="clear" w:color="auto" w:fill="E6E6E6"/>
        </w:rPr>
      </w:r>
      <w:r w:rsidR="00146BC3">
        <w:rPr>
          <w:rFonts w:ascii="MS Gothic" w:eastAsia="MS Gothic" w:hAnsi="MS Gothic"/>
          <w:color w:val="2B579A"/>
          <w:shd w:val="clear" w:color="auto" w:fill="E6E6E6"/>
        </w:rPr>
        <w:fldChar w:fldCharType="separate"/>
      </w:r>
      <w:r w:rsidRPr="00285B4B">
        <w:rPr>
          <w:rFonts w:ascii="MS Gothic" w:eastAsia="MS Gothic" w:hAnsi="MS Gothic"/>
          <w:color w:val="2B579A"/>
          <w:shd w:val="clear" w:color="auto" w:fill="E6E6E6"/>
        </w:rPr>
        <w:fldChar w:fldCharType="end"/>
      </w:r>
      <w:bookmarkEnd w:id="144"/>
      <w:r w:rsidRPr="00285B4B">
        <w:t xml:space="preserve"> </w:t>
      </w:r>
    </w:p>
    <w:p w14:paraId="5B62AA31" w14:textId="5E16C9CD" w:rsidR="00736F12" w:rsidRPr="00285B4B" w:rsidRDefault="00736F12" w:rsidP="00736F12">
      <w:r w:rsidRPr="00285B4B">
        <w:t xml:space="preserve">I have read the Stronger Nudge Notice enclosed.  Yes </w:t>
      </w:r>
      <w:r w:rsidRPr="00285B4B">
        <w:rPr>
          <w:rFonts w:ascii="MS Gothic" w:eastAsia="MS Gothic" w:hAnsi="MS Gothic"/>
          <w:color w:val="2B579A"/>
          <w:shd w:val="clear" w:color="auto" w:fill="E6E6E6"/>
        </w:rPr>
        <w:fldChar w:fldCharType="begin">
          <w:ffData>
            <w:name w:val="Check6"/>
            <w:enabled/>
            <w:calcOnExit w:val="0"/>
            <w:checkBox>
              <w:sizeAuto/>
              <w:default w:val="0"/>
            </w:checkBox>
          </w:ffData>
        </w:fldChar>
      </w:r>
      <w:bookmarkStart w:id="145" w:name="Check6"/>
      <w:r w:rsidRPr="00285B4B">
        <w:rPr>
          <w:rFonts w:ascii="MS Gothic" w:eastAsia="MS Gothic" w:hAnsi="MS Gothic"/>
        </w:rPr>
        <w:instrText xml:space="preserve"> </w:instrText>
      </w:r>
      <w:r w:rsidRPr="00285B4B">
        <w:rPr>
          <w:rFonts w:ascii="MS Gothic" w:eastAsia="MS Gothic" w:hAnsi="MS Gothic" w:hint="eastAsia"/>
        </w:rPr>
        <w:instrText>FORMCHECKBOX</w:instrText>
      </w:r>
      <w:r w:rsidRPr="00285B4B">
        <w:rPr>
          <w:rFonts w:ascii="MS Gothic" w:eastAsia="MS Gothic" w:hAnsi="MS Gothic"/>
        </w:rPr>
        <w:instrText xml:space="preserve"> </w:instrText>
      </w:r>
      <w:r w:rsidR="00146BC3">
        <w:rPr>
          <w:rFonts w:ascii="MS Gothic" w:eastAsia="MS Gothic" w:hAnsi="MS Gothic"/>
          <w:color w:val="2B579A"/>
          <w:shd w:val="clear" w:color="auto" w:fill="E6E6E6"/>
        </w:rPr>
      </w:r>
      <w:r w:rsidR="00146BC3">
        <w:rPr>
          <w:rFonts w:ascii="MS Gothic" w:eastAsia="MS Gothic" w:hAnsi="MS Gothic"/>
          <w:color w:val="2B579A"/>
          <w:shd w:val="clear" w:color="auto" w:fill="E6E6E6"/>
        </w:rPr>
        <w:fldChar w:fldCharType="separate"/>
      </w:r>
      <w:r w:rsidRPr="00285B4B">
        <w:rPr>
          <w:rFonts w:ascii="MS Gothic" w:eastAsia="MS Gothic" w:hAnsi="MS Gothic"/>
          <w:color w:val="2B579A"/>
          <w:shd w:val="clear" w:color="auto" w:fill="E6E6E6"/>
        </w:rPr>
        <w:fldChar w:fldCharType="end"/>
      </w:r>
      <w:bookmarkEnd w:id="145"/>
      <w:r w:rsidRPr="00285B4B">
        <w:t xml:space="preserve">   No </w:t>
      </w:r>
      <w:r w:rsidRPr="00285B4B">
        <w:rPr>
          <w:rFonts w:ascii="MS Gothic" w:eastAsia="MS Gothic" w:hAnsi="MS Gothic"/>
          <w:color w:val="2B579A"/>
          <w:shd w:val="clear" w:color="auto" w:fill="E6E6E6"/>
        </w:rPr>
        <w:fldChar w:fldCharType="begin">
          <w:ffData>
            <w:name w:val="Check7"/>
            <w:enabled/>
            <w:calcOnExit w:val="0"/>
            <w:checkBox>
              <w:sizeAuto/>
              <w:default w:val="0"/>
            </w:checkBox>
          </w:ffData>
        </w:fldChar>
      </w:r>
      <w:bookmarkStart w:id="146" w:name="Check7"/>
      <w:r w:rsidRPr="00285B4B">
        <w:rPr>
          <w:rFonts w:ascii="MS Gothic" w:eastAsia="MS Gothic" w:hAnsi="MS Gothic"/>
        </w:rPr>
        <w:instrText xml:space="preserve"> </w:instrText>
      </w:r>
      <w:r w:rsidRPr="00285B4B">
        <w:rPr>
          <w:rFonts w:ascii="MS Gothic" w:eastAsia="MS Gothic" w:hAnsi="MS Gothic" w:hint="eastAsia"/>
        </w:rPr>
        <w:instrText>FORMCHECKBOX</w:instrText>
      </w:r>
      <w:r w:rsidRPr="00285B4B">
        <w:rPr>
          <w:rFonts w:ascii="MS Gothic" w:eastAsia="MS Gothic" w:hAnsi="MS Gothic"/>
        </w:rPr>
        <w:instrText xml:space="preserve"> </w:instrText>
      </w:r>
      <w:r w:rsidR="00146BC3">
        <w:rPr>
          <w:rFonts w:ascii="MS Gothic" w:eastAsia="MS Gothic" w:hAnsi="MS Gothic"/>
          <w:color w:val="2B579A"/>
          <w:shd w:val="clear" w:color="auto" w:fill="E6E6E6"/>
        </w:rPr>
      </w:r>
      <w:r w:rsidR="00146BC3">
        <w:rPr>
          <w:rFonts w:ascii="MS Gothic" w:eastAsia="MS Gothic" w:hAnsi="MS Gothic"/>
          <w:color w:val="2B579A"/>
          <w:shd w:val="clear" w:color="auto" w:fill="E6E6E6"/>
        </w:rPr>
        <w:fldChar w:fldCharType="separate"/>
      </w:r>
      <w:r w:rsidRPr="00285B4B">
        <w:rPr>
          <w:rFonts w:ascii="MS Gothic" w:eastAsia="MS Gothic" w:hAnsi="MS Gothic"/>
          <w:color w:val="2B579A"/>
          <w:shd w:val="clear" w:color="auto" w:fill="E6E6E6"/>
        </w:rPr>
        <w:fldChar w:fldCharType="end"/>
      </w:r>
      <w:bookmarkEnd w:id="146"/>
      <w:r w:rsidRPr="00285B4B">
        <w:t xml:space="preserve">  </w:t>
      </w:r>
    </w:p>
    <w:p w14:paraId="7327F968" w14:textId="277CE2AC" w:rsidR="00736F12" w:rsidRPr="00285B4B" w:rsidRDefault="00736F12" w:rsidP="00736F12">
      <w:r w:rsidRPr="00285B4B">
        <w:t xml:space="preserve">I have completed the Stronger Nudge Response Form enclosed. </w:t>
      </w:r>
      <w:r w:rsidRPr="00285B4B">
        <w:tab/>
        <w:t xml:space="preserve"> Yes </w:t>
      </w:r>
      <w:r w:rsidRPr="00285B4B">
        <w:rPr>
          <w:rFonts w:ascii="MS Gothic" w:eastAsia="MS Gothic" w:hAnsi="MS Gothic"/>
          <w:color w:val="2B579A"/>
          <w:shd w:val="clear" w:color="auto" w:fill="E6E6E6"/>
        </w:rPr>
        <w:fldChar w:fldCharType="begin">
          <w:ffData>
            <w:name w:val="Check6"/>
            <w:enabled/>
            <w:calcOnExit w:val="0"/>
            <w:checkBox>
              <w:sizeAuto/>
              <w:default w:val="0"/>
            </w:checkBox>
          </w:ffData>
        </w:fldChar>
      </w:r>
      <w:r w:rsidRPr="00285B4B">
        <w:rPr>
          <w:rFonts w:ascii="MS Gothic" w:eastAsia="MS Gothic" w:hAnsi="MS Gothic"/>
        </w:rPr>
        <w:instrText xml:space="preserve"> </w:instrText>
      </w:r>
      <w:r w:rsidRPr="00285B4B">
        <w:rPr>
          <w:rFonts w:ascii="MS Gothic" w:eastAsia="MS Gothic" w:hAnsi="MS Gothic" w:hint="eastAsia"/>
        </w:rPr>
        <w:instrText>FORMCHECKBOX</w:instrText>
      </w:r>
      <w:r w:rsidRPr="00285B4B">
        <w:rPr>
          <w:rFonts w:ascii="MS Gothic" w:eastAsia="MS Gothic" w:hAnsi="MS Gothic"/>
        </w:rPr>
        <w:instrText xml:space="preserve"> </w:instrText>
      </w:r>
      <w:r w:rsidR="00146BC3">
        <w:rPr>
          <w:rFonts w:ascii="MS Gothic" w:eastAsia="MS Gothic" w:hAnsi="MS Gothic"/>
          <w:color w:val="2B579A"/>
          <w:shd w:val="clear" w:color="auto" w:fill="E6E6E6"/>
        </w:rPr>
      </w:r>
      <w:r w:rsidR="00146BC3">
        <w:rPr>
          <w:rFonts w:ascii="MS Gothic" w:eastAsia="MS Gothic" w:hAnsi="MS Gothic"/>
          <w:color w:val="2B579A"/>
          <w:shd w:val="clear" w:color="auto" w:fill="E6E6E6"/>
        </w:rPr>
        <w:fldChar w:fldCharType="separate"/>
      </w:r>
      <w:r w:rsidRPr="00285B4B">
        <w:rPr>
          <w:rFonts w:ascii="MS Gothic" w:eastAsia="MS Gothic" w:hAnsi="MS Gothic"/>
          <w:color w:val="2B579A"/>
          <w:shd w:val="clear" w:color="auto" w:fill="E6E6E6"/>
        </w:rPr>
        <w:fldChar w:fldCharType="end"/>
      </w:r>
      <w:r w:rsidRPr="00285B4B">
        <w:t xml:space="preserve">   No </w:t>
      </w:r>
      <w:r w:rsidRPr="00285B4B">
        <w:rPr>
          <w:rFonts w:ascii="MS Gothic" w:eastAsia="MS Gothic" w:hAnsi="MS Gothic"/>
          <w:color w:val="2B579A"/>
          <w:shd w:val="clear" w:color="auto" w:fill="E6E6E6"/>
        </w:rPr>
        <w:fldChar w:fldCharType="begin">
          <w:ffData>
            <w:name w:val="Check7"/>
            <w:enabled/>
            <w:calcOnExit w:val="0"/>
            <w:checkBox>
              <w:sizeAuto/>
              <w:default w:val="0"/>
            </w:checkBox>
          </w:ffData>
        </w:fldChar>
      </w:r>
      <w:r w:rsidRPr="00285B4B">
        <w:rPr>
          <w:rFonts w:ascii="MS Gothic" w:eastAsia="MS Gothic" w:hAnsi="MS Gothic"/>
        </w:rPr>
        <w:instrText xml:space="preserve"> </w:instrText>
      </w:r>
      <w:r w:rsidRPr="00285B4B">
        <w:rPr>
          <w:rFonts w:ascii="MS Gothic" w:eastAsia="MS Gothic" w:hAnsi="MS Gothic" w:hint="eastAsia"/>
        </w:rPr>
        <w:instrText>FORMCHECKBOX</w:instrText>
      </w:r>
      <w:r w:rsidRPr="00285B4B">
        <w:rPr>
          <w:rFonts w:ascii="MS Gothic" w:eastAsia="MS Gothic" w:hAnsi="MS Gothic"/>
        </w:rPr>
        <w:instrText xml:space="preserve"> </w:instrText>
      </w:r>
      <w:r w:rsidR="00146BC3">
        <w:rPr>
          <w:rFonts w:ascii="MS Gothic" w:eastAsia="MS Gothic" w:hAnsi="MS Gothic"/>
          <w:color w:val="2B579A"/>
          <w:shd w:val="clear" w:color="auto" w:fill="E6E6E6"/>
        </w:rPr>
      </w:r>
      <w:r w:rsidR="00146BC3">
        <w:rPr>
          <w:rFonts w:ascii="MS Gothic" w:eastAsia="MS Gothic" w:hAnsi="MS Gothic"/>
          <w:color w:val="2B579A"/>
          <w:shd w:val="clear" w:color="auto" w:fill="E6E6E6"/>
        </w:rPr>
        <w:fldChar w:fldCharType="separate"/>
      </w:r>
      <w:r w:rsidRPr="00285B4B">
        <w:rPr>
          <w:rFonts w:ascii="MS Gothic" w:eastAsia="MS Gothic" w:hAnsi="MS Gothic"/>
          <w:color w:val="2B579A"/>
          <w:shd w:val="clear" w:color="auto" w:fill="E6E6E6"/>
        </w:rPr>
        <w:fldChar w:fldCharType="end"/>
      </w:r>
      <w:r w:rsidRPr="00285B4B">
        <w:t xml:space="preserve">  </w:t>
      </w:r>
    </w:p>
    <w:p w14:paraId="5F980DC1" w14:textId="77777777" w:rsidR="00736F12" w:rsidRPr="00285B4B" w:rsidRDefault="00736F12" w:rsidP="00736F12">
      <w:pPr>
        <w:rPr>
          <w:b/>
          <w:bCs/>
        </w:rPr>
      </w:pPr>
    </w:p>
    <w:p w14:paraId="328286B0" w14:textId="7D10A2A5" w:rsidR="00736F12" w:rsidRPr="00285B4B" w:rsidRDefault="00736F12" w:rsidP="00736F12">
      <w:r w:rsidRPr="00285B4B">
        <w:lastRenderedPageBreak/>
        <w:t>I confirm, to the best of my knowledge and belief, the information in this form, and the above declarations are correct and complete, and that Universities Superannuation Scheme Limited may rely on this information in making the cash payment to me.</w:t>
      </w:r>
    </w:p>
    <w:p w14:paraId="5475EA06" w14:textId="6CF64DF4" w:rsidR="00736F12" w:rsidRPr="00285B4B" w:rsidRDefault="00146BC3" w:rsidP="00736F12">
      <w:r>
        <w:rPr>
          <w:noProof/>
        </w:rPr>
        <mc:AlternateContent>
          <mc:Choice Requires="wps">
            <w:drawing>
              <wp:anchor distT="0" distB="0" distL="114300" distR="114300" simplePos="0" relativeHeight="251659776" behindDoc="0" locked="0" layoutInCell="1" allowOverlap="1" wp14:anchorId="5A15FEEC" wp14:editId="0D2C0631">
                <wp:simplePos x="0" y="0"/>
                <wp:positionH relativeFrom="column">
                  <wp:posOffset>-7620</wp:posOffset>
                </wp:positionH>
                <wp:positionV relativeFrom="paragraph">
                  <wp:posOffset>271780</wp:posOffset>
                </wp:positionV>
                <wp:extent cx="6243955" cy="516255"/>
                <wp:effectExtent l="0" t="0" r="0" b="0"/>
                <wp:wrapNone/>
                <wp:docPr id="576800557" name="Rectangle: Single Corner Rounde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3955" cy="516255"/>
                        </a:xfrm>
                        <a:prstGeom prst="round1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8F92C" w14:textId="77777777" w:rsidR="00736F12" w:rsidRPr="00E700F8" w:rsidRDefault="00736F12" w:rsidP="00736F12">
                            <w:r>
                              <w:t xml:space="preserve">Please return this form to: The Pensions Operations Team, Universities Superannuation Scheme Limited, Royal Liver Building, </w:t>
                            </w:r>
                            <w:r w:rsidRPr="00E700F8">
                              <w:t>Liverpool, L3 1PY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15FEEC" id="Rectangle: Single Corner Rounded 1" o:spid="_x0000_s1027" style="position:absolute;margin-left:-.6pt;margin-top:21.4pt;width:491.65pt;height:4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243955,5162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" adj="-11796480,,5400" path="m,l6157911,v47521,,86044,38523,86044,86044l6243955,516255,,516255,,xe" fillcolor="#d5dce4 [671]" stroked="f" strokeweight="1pt">
                <v:stroke joinstyle="miter"/>
                <v:formulas/>
                <v:path arrowok="t" o:connecttype="custom" o:connectlocs="0,0;6157911,0;6243955,86044;6243955,516255;0,516255;0,0" o:connectangles="0,0,0,0,0,0" textboxrect="0,0,6243955,516255"/>
                <v:textbox>
                  <w:txbxContent>
                    <w:p w14:paraId="3658F92C" w14:textId="77777777" w:rsidR="00736F12" w:rsidRPr="00E700F8" w:rsidRDefault="00736F12" w:rsidP="00736F12">
                      <w:r>
                        <w:t xml:space="preserve">Please return this form to: The Pensions Operations Team, Universities Superannuation Scheme Limited, Royal Liver Building, </w:t>
                      </w:r>
                      <w:r w:rsidRPr="00E700F8">
                        <w:t>Liverpool, L3 1PY</w:t>
                      </w:r>
                    </w:p>
                  </w:txbxContent>
                </v:textbox>
              </v:shape>
            </w:pict>
          </mc:Fallback>
        </mc:AlternateContent>
      </w:r>
      <w:r w:rsidR="00736F12" w:rsidRPr="00285B4B">
        <w:t xml:space="preserve">Your signature </w:t>
      </w:r>
      <w:r w:rsidR="00736F12" w:rsidRPr="00285B4B">
        <w:rPr>
          <w:color w:val="2B579A"/>
          <w:u w:val="single"/>
          <w:shd w:val="clear" w:color="auto" w:fill="E6E6E6"/>
        </w:rPr>
        <w:fldChar w:fldCharType="begin">
          <w:ffData>
            <w:name w:val="Text182"/>
            <w:enabled/>
            <w:calcOnExit w:val="0"/>
            <w:textInput/>
          </w:ffData>
        </w:fldChar>
      </w:r>
      <w:bookmarkStart w:id="147" w:name="Text182"/>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47"/>
      <w:r w:rsidR="00736F12" w:rsidRPr="00285B4B">
        <w:rPr>
          <w:color w:val="2B579A"/>
          <w:u w:val="single"/>
          <w:shd w:val="clear" w:color="auto" w:fill="E6E6E6"/>
        </w:rPr>
        <w:fldChar w:fldCharType="begin">
          <w:ffData>
            <w:name w:val="Text183"/>
            <w:enabled/>
            <w:calcOnExit w:val="0"/>
            <w:textInput/>
          </w:ffData>
        </w:fldChar>
      </w:r>
      <w:bookmarkStart w:id="148" w:name="Text183"/>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48"/>
      <w:r w:rsidR="00736F12" w:rsidRPr="00285B4B">
        <w:rPr>
          <w:color w:val="2B579A"/>
          <w:u w:val="single"/>
          <w:shd w:val="clear" w:color="auto" w:fill="E6E6E6"/>
        </w:rPr>
        <w:fldChar w:fldCharType="begin">
          <w:ffData>
            <w:name w:val="Text184"/>
            <w:enabled/>
            <w:calcOnExit w:val="0"/>
            <w:textInput/>
          </w:ffData>
        </w:fldChar>
      </w:r>
      <w:bookmarkStart w:id="149" w:name="Text184"/>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49"/>
      <w:r w:rsidR="00736F12" w:rsidRPr="00285B4B">
        <w:rPr>
          <w:color w:val="2B579A"/>
          <w:u w:val="single"/>
          <w:shd w:val="clear" w:color="auto" w:fill="E6E6E6"/>
        </w:rPr>
        <w:fldChar w:fldCharType="begin">
          <w:ffData>
            <w:name w:val="Text185"/>
            <w:enabled/>
            <w:calcOnExit w:val="0"/>
            <w:textInput/>
          </w:ffData>
        </w:fldChar>
      </w:r>
      <w:bookmarkStart w:id="150" w:name="Text185"/>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50"/>
      <w:r w:rsidR="00736F12" w:rsidRPr="00285B4B">
        <w:rPr>
          <w:color w:val="2B579A"/>
          <w:u w:val="single"/>
          <w:shd w:val="clear" w:color="auto" w:fill="E6E6E6"/>
        </w:rPr>
        <w:fldChar w:fldCharType="begin">
          <w:ffData>
            <w:name w:val="Text186"/>
            <w:enabled/>
            <w:calcOnExit w:val="0"/>
            <w:textInput/>
          </w:ffData>
        </w:fldChar>
      </w:r>
      <w:bookmarkStart w:id="151" w:name="Text186"/>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51"/>
      <w:r w:rsidR="00736F12" w:rsidRPr="00285B4B">
        <w:rPr>
          <w:color w:val="2B579A"/>
          <w:u w:val="single"/>
          <w:shd w:val="clear" w:color="auto" w:fill="E6E6E6"/>
        </w:rPr>
        <w:fldChar w:fldCharType="begin">
          <w:ffData>
            <w:name w:val="Text187"/>
            <w:enabled/>
            <w:calcOnExit w:val="0"/>
            <w:textInput/>
          </w:ffData>
        </w:fldChar>
      </w:r>
      <w:bookmarkStart w:id="152" w:name="Text187"/>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52"/>
      <w:r w:rsidR="00736F12" w:rsidRPr="00285B4B">
        <w:rPr>
          <w:color w:val="2B579A"/>
          <w:u w:val="single"/>
          <w:shd w:val="clear" w:color="auto" w:fill="E6E6E6"/>
        </w:rPr>
        <w:fldChar w:fldCharType="begin">
          <w:ffData>
            <w:name w:val="Text188"/>
            <w:enabled/>
            <w:calcOnExit w:val="0"/>
            <w:textInput/>
          </w:ffData>
        </w:fldChar>
      </w:r>
      <w:bookmarkStart w:id="153" w:name="Text188"/>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53"/>
      <w:r w:rsidR="00736F12" w:rsidRPr="00285B4B">
        <w:rPr>
          <w:color w:val="2B579A"/>
          <w:u w:val="single"/>
          <w:shd w:val="clear" w:color="auto" w:fill="E6E6E6"/>
        </w:rPr>
        <w:fldChar w:fldCharType="begin">
          <w:ffData>
            <w:name w:val="Text189"/>
            <w:enabled/>
            <w:calcOnExit w:val="0"/>
            <w:textInput/>
          </w:ffData>
        </w:fldChar>
      </w:r>
      <w:bookmarkStart w:id="154" w:name="Text189"/>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54"/>
      <w:r w:rsidR="00736F12" w:rsidRPr="00285B4B">
        <w:rPr>
          <w:color w:val="2B579A"/>
          <w:u w:val="single"/>
          <w:shd w:val="clear" w:color="auto" w:fill="E6E6E6"/>
        </w:rPr>
        <w:fldChar w:fldCharType="begin">
          <w:ffData>
            <w:name w:val="Text190"/>
            <w:enabled/>
            <w:calcOnExit w:val="0"/>
            <w:textInput/>
          </w:ffData>
        </w:fldChar>
      </w:r>
      <w:bookmarkStart w:id="155" w:name="Text190"/>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55"/>
      <w:r w:rsidR="00736F12" w:rsidRPr="00285B4B">
        <w:rPr>
          <w:color w:val="2B579A"/>
          <w:u w:val="single"/>
          <w:shd w:val="clear" w:color="auto" w:fill="E6E6E6"/>
        </w:rPr>
        <w:fldChar w:fldCharType="begin">
          <w:ffData>
            <w:name w:val="Text191"/>
            <w:enabled/>
            <w:calcOnExit w:val="0"/>
            <w:textInput/>
          </w:ffData>
        </w:fldChar>
      </w:r>
      <w:bookmarkStart w:id="156" w:name="Text191"/>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56"/>
      <w:r w:rsidR="00736F12" w:rsidRPr="00285B4B">
        <w:rPr>
          <w:color w:val="2B579A"/>
          <w:u w:val="single"/>
          <w:shd w:val="clear" w:color="auto" w:fill="E6E6E6"/>
        </w:rPr>
        <w:fldChar w:fldCharType="begin">
          <w:ffData>
            <w:name w:val="Text192"/>
            <w:enabled/>
            <w:calcOnExit w:val="0"/>
            <w:textInput/>
          </w:ffData>
        </w:fldChar>
      </w:r>
      <w:bookmarkStart w:id="157" w:name="Text192"/>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57"/>
      <w:r w:rsidR="00736F12" w:rsidRPr="00285B4B">
        <w:t xml:space="preserve"> Date </w:t>
      </w:r>
      <w:r w:rsidR="00736F12" w:rsidRPr="00285B4B">
        <w:rPr>
          <w:color w:val="2B579A"/>
          <w:u w:val="single"/>
          <w:shd w:val="clear" w:color="auto" w:fill="E6E6E6"/>
        </w:rPr>
        <w:fldChar w:fldCharType="begin">
          <w:ffData>
            <w:name w:val="Text193"/>
            <w:enabled/>
            <w:calcOnExit w:val="0"/>
            <w:textInput/>
          </w:ffData>
        </w:fldChar>
      </w:r>
      <w:bookmarkStart w:id="158" w:name="Text193"/>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58"/>
      <w:r w:rsidR="00736F12" w:rsidRPr="00285B4B">
        <w:rPr>
          <w:color w:val="2B579A"/>
          <w:u w:val="single"/>
          <w:shd w:val="clear" w:color="auto" w:fill="E6E6E6"/>
        </w:rPr>
        <w:fldChar w:fldCharType="begin">
          <w:ffData>
            <w:name w:val="Text194"/>
            <w:enabled/>
            <w:calcOnExit w:val="0"/>
            <w:textInput/>
          </w:ffData>
        </w:fldChar>
      </w:r>
      <w:bookmarkStart w:id="159" w:name="Text194"/>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59"/>
      <w:r w:rsidR="00736F12" w:rsidRPr="00285B4B">
        <w:rPr>
          <w:color w:val="2B579A"/>
          <w:u w:val="single"/>
          <w:shd w:val="clear" w:color="auto" w:fill="E6E6E6"/>
        </w:rPr>
        <w:fldChar w:fldCharType="begin">
          <w:ffData>
            <w:name w:val="Text195"/>
            <w:enabled/>
            <w:calcOnExit w:val="0"/>
            <w:textInput/>
          </w:ffData>
        </w:fldChar>
      </w:r>
      <w:bookmarkStart w:id="160" w:name="Text195"/>
      <w:r w:rsidR="00736F12" w:rsidRPr="00285B4B">
        <w:rPr>
          <w:u w:val="single"/>
        </w:rPr>
        <w:instrText xml:space="preserve"> FORMTEXT </w:instrText>
      </w:r>
      <w:r w:rsidR="00736F12" w:rsidRPr="00285B4B">
        <w:rPr>
          <w:color w:val="2B579A"/>
          <w:u w:val="single"/>
          <w:shd w:val="clear" w:color="auto" w:fill="E6E6E6"/>
        </w:rPr>
      </w:r>
      <w:r w:rsidR="00736F12" w:rsidRPr="00285B4B">
        <w:rPr>
          <w:color w:val="2B579A"/>
          <w:u w:val="single"/>
          <w:shd w:val="clear" w:color="auto" w:fill="E6E6E6"/>
        </w:rPr>
        <w:fldChar w:fldCharType="separate"/>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noProof/>
          <w:u w:val="single"/>
        </w:rPr>
        <w:t> </w:t>
      </w:r>
      <w:r w:rsidR="00736F12" w:rsidRPr="00285B4B">
        <w:rPr>
          <w:color w:val="2B579A"/>
          <w:u w:val="single"/>
          <w:shd w:val="clear" w:color="auto" w:fill="E6E6E6"/>
        </w:rPr>
        <w:fldChar w:fldCharType="end"/>
      </w:r>
      <w:bookmarkEnd w:id="160"/>
    </w:p>
    <w:p w14:paraId="4A9FCB16" w14:textId="77777777" w:rsidR="00736F12" w:rsidRPr="00285B4B" w:rsidRDefault="00736F12" w:rsidP="00736F12"/>
    <w:p w14:paraId="345D8F4C" w14:textId="77777777" w:rsidR="00E602BF" w:rsidRDefault="00E602BF" w:rsidP="00E602BF">
      <w:pPr>
        <w:rPr>
          <w:rFonts w:asciiTheme="majorHAnsi" w:hAnsiTheme="majorHAnsi" w:cstheme="majorHAnsi"/>
          <w:b/>
          <w:bCs/>
          <w:color w:val="C00000"/>
        </w:rPr>
      </w:pPr>
    </w:p>
    <w:p w14:paraId="6CFFB633" w14:textId="77777777" w:rsidR="00EC68AA" w:rsidRDefault="00EC68AA" w:rsidP="00E602BF">
      <w:pPr>
        <w:rPr>
          <w:rFonts w:asciiTheme="majorHAnsi" w:hAnsiTheme="majorHAnsi" w:cstheme="majorHAnsi"/>
          <w:b/>
          <w:bCs/>
          <w:color w:val="C00000"/>
        </w:rPr>
      </w:pPr>
    </w:p>
    <w:p w14:paraId="2A18D233" w14:textId="4065286B" w:rsidR="00EC68AA" w:rsidRDefault="00EC68AA" w:rsidP="00E602BF">
      <w:pPr>
        <w:rPr>
          <w:rFonts w:asciiTheme="majorHAnsi" w:hAnsiTheme="majorHAnsi" w:cstheme="majorHAnsi"/>
          <w:b/>
          <w:bCs/>
          <w:color w:val="C00000"/>
          <w:sz w:val="24"/>
          <w:szCs w:val="24"/>
        </w:rPr>
      </w:pPr>
      <w:r w:rsidRPr="00EC68AA">
        <w:rPr>
          <w:rFonts w:asciiTheme="majorHAnsi" w:hAnsiTheme="majorHAnsi" w:cstheme="majorHAnsi"/>
          <w:b/>
          <w:bCs/>
          <w:color w:val="C00000"/>
          <w:sz w:val="24"/>
          <w:szCs w:val="24"/>
        </w:rPr>
        <w:t xml:space="preserve">8. Important Information </w:t>
      </w:r>
    </w:p>
    <w:p w14:paraId="53F2DC1E" w14:textId="3B4B151C" w:rsidR="00EC68AA" w:rsidRPr="00EC68AA" w:rsidRDefault="00EC68AA" w:rsidP="00E602BF">
      <w:pPr>
        <w:rPr>
          <w:rFonts w:cstheme="minorHAnsi"/>
          <w:b/>
          <w:bCs/>
          <w:color w:val="C00000"/>
        </w:rPr>
      </w:pPr>
      <w:r w:rsidRPr="00EC68AA">
        <w:rPr>
          <w:rFonts w:cstheme="minorHAnsi"/>
          <w:b/>
          <w:bCs/>
          <w:color w:val="C00000"/>
        </w:rPr>
        <w:t>Investment performance</w:t>
      </w:r>
    </w:p>
    <w:p w14:paraId="7FDE2146" w14:textId="533D2627" w:rsidR="00EC68AA" w:rsidRDefault="00EC68AA" w:rsidP="00EC68AA">
      <w:r w:rsidRPr="00285B4B">
        <w:t>When you review the information provided in this document</w:t>
      </w:r>
      <w:r>
        <w:t xml:space="preserve"> </w:t>
      </w:r>
      <w:r w:rsidRPr="00285B4B">
        <w:t xml:space="preserve">on </w:t>
      </w:r>
      <w:hyperlink r:id="rId21" w:history="1">
        <w:r w:rsidRPr="00EC68AA">
          <w:rPr>
            <w:rStyle w:val="Hyperlink"/>
            <w:color w:val="C00000"/>
          </w:rPr>
          <w:t>My USS</w:t>
        </w:r>
      </w:hyperlink>
      <w:r>
        <w:t xml:space="preserve"> </w:t>
      </w:r>
      <w:r w:rsidRPr="00285B4B">
        <w:t xml:space="preserve">or </w:t>
      </w:r>
      <w:hyperlink r:id="rId22" w:history="1">
        <w:r w:rsidRPr="00EC68AA">
          <w:rPr>
            <w:rStyle w:val="Hyperlink"/>
            <w:color w:val="C00000"/>
          </w:rPr>
          <w:t>uss.co.uk</w:t>
        </w:r>
      </w:hyperlink>
      <w:r w:rsidRPr="00285B4B">
        <w:t xml:space="preserve"> and make your decisions, please keep in mind that past performance is not necessarily a guide to future performance. The value of investments and the income from them may go down as well as up and the return on your investments is not guaranteed.</w:t>
      </w:r>
    </w:p>
    <w:p w14:paraId="1306AAE0" w14:textId="048B23D6" w:rsidR="00EC68AA" w:rsidRPr="00EC68AA" w:rsidRDefault="00EC68AA" w:rsidP="00EC68AA">
      <w:pPr>
        <w:rPr>
          <w:b/>
          <w:bCs/>
          <w:color w:val="C00000"/>
        </w:rPr>
      </w:pPr>
      <w:r w:rsidRPr="00EC68AA">
        <w:rPr>
          <w:b/>
          <w:bCs/>
          <w:color w:val="C00000"/>
        </w:rPr>
        <w:t>Governing documents</w:t>
      </w:r>
    </w:p>
    <w:p w14:paraId="724B959A" w14:textId="760F39DE" w:rsidR="00EC68AA" w:rsidRPr="00285B4B" w:rsidRDefault="00EC68AA" w:rsidP="00EC68AA">
      <w:r w:rsidRPr="00285B4B">
        <w:t>The scheme is governed by a trust deed and rules and if there is any difference between any part of this document</w:t>
      </w:r>
      <w:r>
        <w:t xml:space="preserve"> on</w:t>
      </w:r>
      <w:r w:rsidRPr="00285B4B">
        <w:t xml:space="preserve"> </w:t>
      </w:r>
      <w:hyperlink r:id="rId23" w:history="1">
        <w:r w:rsidRPr="00EC68AA">
          <w:rPr>
            <w:rStyle w:val="Hyperlink"/>
            <w:color w:val="C00000"/>
          </w:rPr>
          <w:t>My USS</w:t>
        </w:r>
      </w:hyperlink>
      <w:r>
        <w:t>,</w:t>
      </w:r>
      <w:r w:rsidRPr="00285B4B">
        <w:t xml:space="preserve"> </w:t>
      </w:r>
      <w:hyperlink r:id="rId24" w:history="1">
        <w:r w:rsidRPr="00EC68AA">
          <w:rPr>
            <w:rStyle w:val="Hyperlink"/>
            <w:color w:val="C00000"/>
          </w:rPr>
          <w:t>uss.co.uk</w:t>
        </w:r>
      </w:hyperlink>
      <w:r w:rsidRPr="00285B4B">
        <w:t xml:space="preserve"> or documents contained therein and the trust deed and rules, the latter will prevail. Members are advised to check with their employer contact for the latest information regarding the scheme, and any changes that may have occurred to its rules and benefits.</w:t>
      </w:r>
    </w:p>
    <w:p w14:paraId="79843542" w14:textId="77777777" w:rsidR="00EC68AA" w:rsidRDefault="00EC68AA" w:rsidP="00EC68AA">
      <w:pPr>
        <w:rPr>
          <w:b/>
          <w:bCs/>
          <w:color w:val="C00000"/>
        </w:rPr>
      </w:pPr>
      <w:r w:rsidRPr="00EC68AA">
        <w:rPr>
          <w:b/>
          <w:bCs/>
          <w:color w:val="C00000"/>
        </w:rPr>
        <w:t xml:space="preserve">Guidance and </w:t>
      </w:r>
      <w:r>
        <w:rPr>
          <w:b/>
          <w:bCs/>
          <w:color w:val="C00000"/>
        </w:rPr>
        <w:t>support</w:t>
      </w:r>
    </w:p>
    <w:p w14:paraId="0DB7D361" w14:textId="13B09D03" w:rsidR="00EC68AA" w:rsidRPr="00285B4B" w:rsidRDefault="00EC68AA" w:rsidP="00EC68AA">
      <w:r w:rsidRPr="00285B4B">
        <w:t xml:space="preserve">MoneyHelper brings three legacy consumer brands into one (Money Advice Service, The Pensions Advisory Service and Pension Wise). MoneyHelper is there to make your money and pension choices clearer. They offer impartial guidance that's backed by the government and free to use. MoneyHelper is available at </w:t>
      </w:r>
      <w:hyperlink r:id="rId25" w:history="1">
        <w:r w:rsidRPr="00EC68AA">
          <w:rPr>
            <w:rStyle w:val="Hyperlink"/>
            <w:color w:val="C00000"/>
          </w:rPr>
          <w:t>moneyhelper.org.uk</w:t>
        </w:r>
      </w:hyperlink>
      <w:r w:rsidRPr="00285B4B">
        <w:t xml:space="preserve">. </w:t>
      </w:r>
    </w:p>
    <w:p w14:paraId="35184A10" w14:textId="29F7699F" w:rsidR="00EC68AA" w:rsidRPr="00EC68AA" w:rsidRDefault="00EC68AA" w:rsidP="00E602BF">
      <w:pPr>
        <w:rPr>
          <w:b/>
          <w:bCs/>
          <w:color w:val="C00000"/>
        </w:rPr>
      </w:pPr>
      <w:r w:rsidRPr="00EC68AA">
        <w:rPr>
          <w:b/>
          <w:bCs/>
          <w:color w:val="C00000"/>
        </w:rPr>
        <w:t>Financial advice</w:t>
      </w:r>
    </w:p>
    <w:p w14:paraId="2D32FA2F" w14:textId="77777777" w:rsidR="00EC68AA" w:rsidRPr="00285B4B" w:rsidRDefault="00EC68AA" w:rsidP="00EC68AA">
      <w:r w:rsidRPr="00285B4B">
        <w:t>The information provided in this form is generic and for information purposes only. It does not take into account your personal circumstances and does not constitute financial advice or a recommendation to make (or refrain from making) any kind of investment or financial decision. Neither USS nor your employer can give you financial advice.</w:t>
      </w:r>
    </w:p>
    <w:p w14:paraId="17B4AB14" w14:textId="77777777" w:rsidR="00EC68AA" w:rsidRPr="00285B4B" w:rsidRDefault="00EC68AA" w:rsidP="00EC68AA">
      <w:r w:rsidRPr="00285B4B">
        <w:t xml:space="preserve">If you are not sure what’s best for you, we strongly recommend that you speak to a financial adviser before making a decision. </w:t>
      </w:r>
    </w:p>
    <w:p w14:paraId="0913EC1F" w14:textId="77777777" w:rsidR="00EC68AA" w:rsidRPr="00285B4B" w:rsidRDefault="00EC68AA" w:rsidP="00EC68AA">
      <w:r w:rsidRPr="00285B4B">
        <w:t xml:space="preserve">If you want to seek guidance or take financial advice on the options available to you, visit the </w:t>
      </w:r>
      <w:hyperlink r:id="rId26" w:history="1">
        <w:r w:rsidRPr="00EC68AA">
          <w:rPr>
            <w:rStyle w:val="Hyperlink"/>
            <w:color w:val="C00000"/>
          </w:rPr>
          <w:t>guidance and financial advice</w:t>
        </w:r>
      </w:hyperlink>
      <w:r w:rsidRPr="00285B4B">
        <w:t xml:space="preserve"> page. You’ll find a range of resources to support your planning and you can also find information on how to access an independent financial adviser.</w:t>
      </w:r>
    </w:p>
    <w:p w14:paraId="5AE2BB84" w14:textId="652B8FC5" w:rsidR="00EC68AA" w:rsidRPr="00EC68AA" w:rsidRDefault="00EC68AA" w:rsidP="00E602BF">
      <w:pPr>
        <w:rPr>
          <w:rFonts w:cstheme="minorHAnsi"/>
          <w:b/>
          <w:bCs/>
          <w:color w:val="C00000"/>
        </w:rPr>
      </w:pPr>
      <w:r w:rsidRPr="00EC68AA">
        <w:rPr>
          <w:rFonts w:cstheme="minorHAnsi"/>
          <w:b/>
          <w:bCs/>
          <w:color w:val="C00000"/>
        </w:rPr>
        <w:t>Watch out for scams</w:t>
      </w:r>
    </w:p>
    <w:p w14:paraId="0B045C3C" w14:textId="77777777" w:rsidR="00EC68AA" w:rsidRPr="00285B4B" w:rsidRDefault="00EC68AA" w:rsidP="00EC68AA">
      <w:r w:rsidRPr="00285B4B">
        <w:t>Scammers target millions of people each year, especially those that are making changes to their pensions. If you're a victim of a pension scam, you could lose your life savings and receive tax charges.</w:t>
      </w:r>
    </w:p>
    <w:p w14:paraId="41531AF3" w14:textId="77777777" w:rsidR="00EC68AA" w:rsidRPr="00285B4B" w:rsidRDefault="00EC68AA" w:rsidP="00EC68AA">
      <w:r w:rsidRPr="00285B4B">
        <w:t xml:space="preserve">For information on how to spot a scam and stay one step ahead, visit </w:t>
      </w:r>
      <w:hyperlink r:id="rId27" w:history="1">
        <w:r w:rsidRPr="00EC68AA">
          <w:rPr>
            <w:rStyle w:val="Hyperlink"/>
            <w:color w:val="C00000"/>
          </w:rPr>
          <w:t>fca.org.uk/scamsmart/how-avoid-pension-scams</w:t>
        </w:r>
      </w:hyperlink>
      <w:r w:rsidRPr="00285B4B">
        <w:t xml:space="preserve"> and take a look at the </w:t>
      </w:r>
      <w:hyperlink r:id="rId28" w:history="1">
        <w:r w:rsidRPr="00EC68AA">
          <w:rPr>
            <w:rStyle w:val="Hyperlink"/>
            <w:color w:val="C00000"/>
          </w:rPr>
          <w:t>ScamSmart leaflet</w:t>
        </w:r>
      </w:hyperlink>
      <w:r w:rsidRPr="00285B4B">
        <w:t>.</w:t>
      </w:r>
    </w:p>
    <w:p w14:paraId="101B8685" w14:textId="6D692408" w:rsidR="00EC68AA" w:rsidRPr="00EC68AA" w:rsidRDefault="00EC68AA" w:rsidP="00E602BF">
      <w:pPr>
        <w:rPr>
          <w:rFonts w:cstheme="minorHAnsi"/>
          <w:b/>
          <w:bCs/>
          <w:color w:val="C00000"/>
        </w:rPr>
      </w:pPr>
      <w:r w:rsidRPr="00EC68AA">
        <w:rPr>
          <w:rFonts w:cstheme="minorHAnsi"/>
          <w:b/>
          <w:bCs/>
          <w:color w:val="C00000"/>
        </w:rPr>
        <w:lastRenderedPageBreak/>
        <w:t>Data protection</w:t>
      </w:r>
    </w:p>
    <w:p w14:paraId="18696336" w14:textId="77777777" w:rsidR="00EC68AA" w:rsidRPr="00EC68AA" w:rsidRDefault="00EC68AA" w:rsidP="00EC68AA">
      <w:pPr>
        <w:rPr>
          <w:rFonts w:cstheme="minorHAnsi"/>
        </w:rPr>
      </w:pPr>
      <w:r w:rsidRPr="00EC68AA">
        <w:rPr>
          <w:rFonts w:cstheme="minorHAnsi"/>
        </w:rPr>
        <w:t xml:space="preserve">Universities Superannuation Scheme Limited takes its obligations under the General Data Protection Regulation (GDPR) seriously and has appropriate procedures in place to ensure your personal data and rights are protected. Your personal data will only be used for the purpose of administering the scheme. Where necessary we may disclose your personal data to your employer and our appointed third parties including legal advisers. We will retain your personal data for no longer than is necessary in line with our policies. Find out more about how we collect and process your personal data, protect your privacy, and how you can contact our data protection officer, by visiting </w:t>
      </w:r>
      <w:hyperlink r:id="rId29" w:history="1">
        <w:r w:rsidRPr="00EC68AA">
          <w:rPr>
            <w:rStyle w:val="Hyperlink"/>
            <w:rFonts w:cstheme="minorHAnsi"/>
            <w:color w:val="C00000"/>
          </w:rPr>
          <w:t>uss.co.uk/privacy-notice</w:t>
        </w:r>
      </w:hyperlink>
      <w:r w:rsidRPr="00EC68AA">
        <w:rPr>
          <w:rFonts w:cstheme="minorHAnsi"/>
        </w:rPr>
        <w:t>.</w:t>
      </w:r>
    </w:p>
    <w:p w14:paraId="1E0FC4B8" w14:textId="77777777" w:rsidR="00EC68AA" w:rsidRPr="00EC68AA" w:rsidRDefault="00EC68AA" w:rsidP="00EC68AA">
      <w:pPr>
        <w:rPr>
          <w:rFonts w:cstheme="minorHAnsi"/>
        </w:rPr>
      </w:pPr>
      <w:r w:rsidRPr="00EC68AA">
        <w:rPr>
          <w:rFonts w:cstheme="minorHAnsi"/>
        </w:rPr>
        <w:t xml:space="preserve">For a glossary of our terms please see more information on our </w:t>
      </w:r>
      <w:hyperlink r:id="rId30" w:history="1">
        <w:r w:rsidRPr="00EC68AA">
          <w:rPr>
            <w:rStyle w:val="Hyperlink"/>
            <w:rFonts w:cstheme="minorHAnsi"/>
            <w:color w:val="C00000"/>
          </w:rPr>
          <w:t>important information</w:t>
        </w:r>
      </w:hyperlink>
      <w:r w:rsidRPr="00EC68AA">
        <w:rPr>
          <w:rFonts w:cstheme="minorHAnsi"/>
        </w:rPr>
        <w:t xml:space="preserve"> page.</w:t>
      </w:r>
      <w:r w:rsidRPr="00EC68AA">
        <w:rPr>
          <w:rFonts w:cstheme="minorHAnsi"/>
          <w:b/>
          <w:bCs/>
        </w:rPr>
        <w:tab/>
      </w:r>
    </w:p>
    <w:p w14:paraId="6CE45AD0" w14:textId="6E56B044" w:rsidR="00D5731C" w:rsidRDefault="00D5731C">
      <w:pPr>
        <w:rPr>
          <w:rFonts w:cstheme="minorHAnsi"/>
        </w:rPr>
      </w:pPr>
      <w:r>
        <w:rPr>
          <w:rFonts w:cstheme="minorHAnsi"/>
        </w:rPr>
        <w:br w:type="page"/>
      </w:r>
    </w:p>
    <w:p w14:paraId="515B4D03" w14:textId="77777777" w:rsidR="00D5731C" w:rsidRPr="00285B4B" w:rsidRDefault="00D5731C" w:rsidP="00D5731C">
      <w:pPr>
        <w:jc w:val="center"/>
        <w:rPr>
          <w:b/>
          <w:bCs/>
        </w:rPr>
      </w:pPr>
      <w:r w:rsidRPr="00285B4B">
        <w:rPr>
          <w:b/>
          <w:bCs/>
        </w:rPr>
        <w:lastRenderedPageBreak/>
        <w:t>Stronger Nudge Notice: Important Information</w:t>
      </w:r>
    </w:p>
    <w:p w14:paraId="36A64003" w14:textId="77777777" w:rsidR="00D5731C" w:rsidRPr="00285B4B" w:rsidRDefault="00D5731C" w:rsidP="00D5731C">
      <w:pPr>
        <w:spacing w:after="0" w:line="240" w:lineRule="auto"/>
      </w:pPr>
    </w:p>
    <w:p w14:paraId="22F2775A" w14:textId="77777777" w:rsidR="00D5731C" w:rsidRPr="00285B4B" w:rsidRDefault="00D5731C" w:rsidP="00D5731C">
      <w:r w:rsidRPr="00285B4B">
        <w:t xml:space="preserve">Subject to certain exemptions, if you apply to access or transfer your Investment Builder pot and/or MPAVC savings, or if you contact us about an application, we’re required by law to direct you to Pension Wise guidance. This is called the ‘Stronger Nudge’ and it’s the law for schemes which provide a defined contribution part, like USS. </w:t>
      </w:r>
      <w:bookmarkStart w:id="161" w:name="_Hlk103198009"/>
    </w:p>
    <w:p w14:paraId="4AD97D61" w14:textId="77777777" w:rsidR="00D5731C" w:rsidRPr="00285B4B" w:rsidRDefault="00D5731C" w:rsidP="00D5731C">
      <w:r w:rsidRPr="00285B4B">
        <w:t>Pension Wise is a government service from MoneyHelper that offers free, impartial pensions guidance about your defined contribution options.</w:t>
      </w:r>
      <w:bookmarkEnd w:id="161"/>
    </w:p>
    <w:p w14:paraId="14ABC93C" w14:textId="77777777" w:rsidR="00D5731C" w:rsidRPr="00285B4B" w:rsidRDefault="00D5731C" w:rsidP="00D5731C">
      <w:pPr>
        <w:spacing w:after="0" w:line="240" w:lineRule="auto"/>
      </w:pPr>
      <w:r w:rsidRPr="00285B4B">
        <w:t xml:space="preserve">We can’t proceed with your application, until you tell us that you’ve either received Pension Wise guidance or have opted out of receiving it. </w:t>
      </w:r>
    </w:p>
    <w:p w14:paraId="1D53B1DB" w14:textId="77777777" w:rsidR="00D5731C" w:rsidRPr="00285B4B" w:rsidRDefault="00D5731C" w:rsidP="00D5731C">
      <w:bookmarkStart w:id="162" w:name="_Hlk103092162"/>
    </w:p>
    <w:bookmarkEnd w:id="162"/>
    <w:p w14:paraId="2EDAD4BC" w14:textId="77777777" w:rsidR="00D5731C" w:rsidRPr="00285B4B" w:rsidRDefault="00D5731C" w:rsidP="00D5731C">
      <w:pPr>
        <w:rPr>
          <w:b/>
          <w:bCs/>
        </w:rPr>
      </w:pPr>
      <w:r w:rsidRPr="00285B4B">
        <w:rPr>
          <w:b/>
          <w:bCs/>
        </w:rPr>
        <w:t xml:space="preserve">How do I arrange an appointment with Pension Wise? </w:t>
      </w:r>
    </w:p>
    <w:p w14:paraId="1C1FF04A" w14:textId="77777777" w:rsidR="00D5731C" w:rsidRPr="00285B4B" w:rsidRDefault="00D5731C" w:rsidP="00D5731C">
      <w:pPr>
        <w:spacing w:after="0" w:line="240" w:lineRule="auto"/>
      </w:pPr>
      <w:r w:rsidRPr="00285B4B">
        <w:t xml:space="preserve">You can book a Pension Wise guidance appointment online at: </w:t>
      </w:r>
    </w:p>
    <w:p w14:paraId="1051FF02" w14:textId="77777777" w:rsidR="00D5731C" w:rsidRPr="00285B4B" w:rsidRDefault="00D5731C" w:rsidP="00D5731C">
      <w:pPr>
        <w:spacing w:after="0" w:line="240" w:lineRule="auto"/>
        <w:rPr>
          <w:b/>
          <w:bCs/>
        </w:rPr>
      </w:pPr>
      <w:r w:rsidRPr="00285B4B">
        <w:rPr>
          <w:b/>
          <w:bCs/>
        </w:rPr>
        <w:t xml:space="preserve">moneyhelper.org.uk/nudge-public </w:t>
      </w:r>
    </w:p>
    <w:p w14:paraId="34B0A514" w14:textId="77777777" w:rsidR="00D5731C" w:rsidRPr="00285B4B" w:rsidRDefault="00D5731C" w:rsidP="00D5731C">
      <w:pPr>
        <w:spacing w:after="0" w:line="240" w:lineRule="auto"/>
      </w:pPr>
    </w:p>
    <w:p w14:paraId="77B9B054" w14:textId="77777777" w:rsidR="00D5731C" w:rsidRPr="00285B4B" w:rsidRDefault="00D5731C" w:rsidP="00D5731C">
      <w:pPr>
        <w:spacing w:after="0" w:line="240" w:lineRule="auto"/>
      </w:pPr>
      <w:r w:rsidRPr="00285B4B">
        <w:t xml:space="preserve">You can also call Pension Wise on </w:t>
      </w:r>
      <w:r w:rsidRPr="00285B4B">
        <w:rPr>
          <w:b/>
          <w:bCs/>
        </w:rPr>
        <w:t>0800 100 166</w:t>
      </w:r>
      <w:r w:rsidRPr="00285B4B">
        <w:t xml:space="preserve"> or if you’re outside the UK call </w:t>
      </w:r>
      <w:r w:rsidRPr="00285B4B">
        <w:rPr>
          <w:b/>
          <w:bCs/>
        </w:rPr>
        <w:t>+44 20 3733 3495</w:t>
      </w:r>
      <w:r w:rsidRPr="00285B4B">
        <w:t xml:space="preserve">. Lines are open between 8am to 8pm Monday to Friday. </w:t>
      </w:r>
      <w:r w:rsidRPr="00285B4B">
        <w:br/>
      </w:r>
    </w:p>
    <w:p w14:paraId="29AE6BF8" w14:textId="77777777" w:rsidR="00D5731C" w:rsidRPr="00285B4B" w:rsidRDefault="00D5731C" w:rsidP="00D5731C">
      <w:pPr>
        <w:spacing w:after="0" w:line="240" w:lineRule="auto"/>
      </w:pPr>
      <w:r w:rsidRPr="00285B4B">
        <w:t xml:space="preserve">If you want us to book the appointment for you, contact our Member Service Team on 0151 556 0626. We can only book the initial appointment. If you need to change or cancel the appointment, you’ll have to do this yourself by calling </w:t>
      </w:r>
      <w:r w:rsidRPr="00285B4B">
        <w:rPr>
          <w:b/>
          <w:bCs/>
        </w:rPr>
        <w:t>0800 138 3944</w:t>
      </w:r>
      <w:r w:rsidRPr="00285B4B">
        <w:t>.</w:t>
      </w:r>
    </w:p>
    <w:p w14:paraId="2370E0D6" w14:textId="77777777" w:rsidR="00D5731C" w:rsidRPr="00285B4B" w:rsidRDefault="00D5731C" w:rsidP="00D5731C">
      <w:pPr>
        <w:pStyle w:val="ListParagraph"/>
        <w:spacing w:after="0" w:line="240" w:lineRule="auto"/>
        <w:ind w:left="0"/>
      </w:pPr>
    </w:p>
    <w:p w14:paraId="3C6E401E" w14:textId="77777777" w:rsidR="00D5731C" w:rsidRPr="00285B4B" w:rsidRDefault="00D5731C" w:rsidP="00D5731C">
      <w:pPr>
        <w:rPr>
          <w:b/>
          <w:bCs/>
        </w:rPr>
      </w:pPr>
      <w:r w:rsidRPr="00285B4B">
        <w:rPr>
          <w:b/>
          <w:bCs/>
        </w:rPr>
        <w:t xml:space="preserve">I don’t wish to take Pension Wise guidance; can I opt out? </w:t>
      </w:r>
    </w:p>
    <w:p w14:paraId="6C9E9896" w14:textId="77777777" w:rsidR="00D5731C" w:rsidRPr="00285B4B" w:rsidRDefault="00D5731C" w:rsidP="00D5731C">
      <w:r w:rsidRPr="00285B4B">
        <w:t xml:space="preserve">You can choose to opt out of receiving Pension Wise guidance by providing us with an opt-out notification. To do this, you’ll need to complete and return the enclosed Stronger Nudge response form or contact our Member Service Team on 0151 556 0626 to tell us specifically that you wish to opt out.  </w:t>
      </w:r>
    </w:p>
    <w:p w14:paraId="1B509C98" w14:textId="77777777" w:rsidR="00D5731C" w:rsidRPr="00285B4B" w:rsidRDefault="00D5731C" w:rsidP="00D5731C">
      <w:pPr>
        <w:rPr>
          <w:b/>
          <w:bCs/>
        </w:rPr>
      </w:pPr>
      <w:r w:rsidRPr="00285B4B">
        <w:rPr>
          <w:b/>
          <w:bCs/>
        </w:rPr>
        <w:t xml:space="preserve">Are there other sources of guidance available?  </w:t>
      </w:r>
    </w:p>
    <w:p w14:paraId="7E942E7C" w14:textId="77777777" w:rsidR="00D5731C" w:rsidRPr="00285B4B" w:rsidRDefault="00D5731C" w:rsidP="00D5731C">
      <w:r w:rsidRPr="00285B4B">
        <w:t xml:space="preserve">Yes. You can visit the Guidance and financial advice page on our website at </w:t>
      </w:r>
      <w:r w:rsidRPr="00285B4B">
        <w:rPr>
          <w:b/>
          <w:bCs/>
        </w:rPr>
        <w:t>uss.co.uk/for-members/guidance-and-financial-advice</w:t>
      </w:r>
      <w:r w:rsidRPr="00285B4B">
        <w:t>, to find out how to access other sources of guidance and financial advice. You’ll also find information on bespoke guidance and advice services available exclusively to USS members, where you can get support tailored to where you are on your retirement journey and to help you make the most of both the Retirement Income Builder and Investment Builder parts of USS.</w:t>
      </w:r>
    </w:p>
    <w:p w14:paraId="15C83EE4" w14:textId="77777777" w:rsidR="00D5731C" w:rsidRPr="00285B4B" w:rsidRDefault="00D5731C" w:rsidP="00D5731C">
      <w:r w:rsidRPr="00285B4B">
        <w:t xml:space="preserve">Please note, if you want to access or transfer your Investment Builder and/or MPAVC savings, you’ll still have to follow the Stronger Nudge process set out above, as this is a legal requirement. </w:t>
      </w:r>
    </w:p>
    <w:p w14:paraId="3E215D69" w14:textId="77777777" w:rsidR="00D5731C" w:rsidRPr="00285B4B" w:rsidRDefault="00D5731C" w:rsidP="00D5731C"/>
    <w:p w14:paraId="210961E8" w14:textId="77777777" w:rsidR="00D5731C" w:rsidRPr="00285B4B" w:rsidRDefault="00D5731C" w:rsidP="00D5731C"/>
    <w:p w14:paraId="7FFDD62C" w14:textId="77777777" w:rsidR="00D5731C" w:rsidRPr="00285B4B" w:rsidRDefault="00D5731C" w:rsidP="00D5731C"/>
    <w:p w14:paraId="480E4E78" w14:textId="77777777" w:rsidR="00D5731C" w:rsidRPr="00285B4B" w:rsidRDefault="00D5731C" w:rsidP="00D5731C"/>
    <w:p w14:paraId="67E52E6E" w14:textId="77777777" w:rsidR="00D5731C" w:rsidRPr="00285B4B" w:rsidRDefault="00D5731C" w:rsidP="00D5731C"/>
    <w:p w14:paraId="5E330DD2" w14:textId="77777777" w:rsidR="00D5731C" w:rsidRPr="00285B4B" w:rsidRDefault="00D5731C" w:rsidP="00D5731C"/>
    <w:p w14:paraId="67A625A7" w14:textId="77777777" w:rsidR="00D5731C" w:rsidRPr="00285B4B" w:rsidRDefault="00D5731C" w:rsidP="00D5731C">
      <w:pPr>
        <w:pStyle w:val="Title"/>
        <w:rPr>
          <w:b/>
          <w:bCs/>
          <w:color w:val="000000" w:themeColor="text1"/>
          <w:sz w:val="60"/>
          <w:szCs w:val="60"/>
        </w:rPr>
      </w:pPr>
      <w:r w:rsidRPr="00285B4B">
        <w:rPr>
          <w:b/>
          <w:bCs/>
          <w:color w:val="000000" w:themeColor="text1"/>
          <w:sz w:val="60"/>
          <w:szCs w:val="60"/>
        </w:rPr>
        <w:lastRenderedPageBreak/>
        <w:t xml:space="preserve">Stronger Nudge Response form </w:t>
      </w:r>
    </w:p>
    <w:p w14:paraId="6BFF54E0" w14:textId="77777777" w:rsidR="00D5731C" w:rsidRPr="00285B4B" w:rsidRDefault="00D5731C" w:rsidP="00D5731C"/>
    <w:p w14:paraId="3D681414" w14:textId="267A0C00" w:rsidR="00D5731C" w:rsidRPr="00285B4B" w:rsidRDefault="00146BC3" w:rsidP="00D5731C">
      <w:pPr>
        <w:spacing w:after="0"/>
      </w:pPr>
      <w:bookmarkStart w:id="163" w:name="_Hlk66875105"/>
      <w:r>
        <w:rPr>
          <w:noProof/>
        </w:rPr>
        <mc:AlternateContent>
          <mc:Choice Requires="wps">
            <w:drawing>
              <wp:inline distT="0" distB="0" distL="0" distR="0" wp14:anchorId="170503BA" wp14:editId="437CD166">
                <wp:extent cx="6269990" cy="2047875"/>
                <wp:effectExtent l="7620" t="3810" r="8890" b="5715"/>
                <wp:docPr id="987679891" name="Rectangle: Single Corner Rounded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9990" cy="2047875"/>
                        </a:xfrm>
                        <a:custGeom>
                          <a:avLst/>
                          <a:gdLst>
                            <a:gd name="T0" fmla="*/ 0 w 6269990"/>
                            <a:gd name="T1" fmla="*/ 0 h 2047875"/>
                            <a:gd name="T2" fmla="*/ 5928671 w 6269990"/>
                            <a:gd name="T3" fmla="*/ 0 h 2047875"/>
                            <a:gd name="T4" fmla="*/ 6269990 w 6269990"/>
                            <a:gd name="T5" fmla="*/ 341319 h 2047875"/>
                            <a:gd name="T6" fmla="*/ 6269990 w 6269990"/>
                            <a:gd name="T7" fmla="*/ 2047875 h 2047875"/>
                            <a:gd name="T8" fmla="*/ 0 w 6269990"/>
                            <a:gd name="T9" fmla="*/ 2047875 h 2047875"/>
                            <a:gd name="T10" fmla="*/ 0 w 6269990"/>
                            <a:gd name="T11" fmla="*/ 0 h 2047875"/>
                            <a:gd name="T12" fmla="*/ 0 60000 65536"/>
                            <a:gd name="T13" fmla="*/ 0 60000 65536"/>
                            <a:gd name="T14" fmla="*/ 0 60000 65536"/>
                            <a:gd name="T15" fmla="*/ 0 60000 65536"/>
                            <a:gd name="T16" fmla="*/ 0 60000 65536"/>
                            <a:gd name="T17" fmla="*/ 0 60000 65536"/>
                            <a:gd name="T18" fmla="*/ 0 w 6269990"/>
                            <a:gd name="T19" fmla="*/ 0 h 2047875"/>
                            <a:gd name="T20" fmla="*/ 6269990 w 6269990"/>
                            <a:gd name="T21" fmla="*/ 2047875 h 2047875"/>
                          </a:gdLst>
                          <a:ahLst/>
                          <a:cxnLst>
                            <a:cxn ang="T12">
                              <a:pos x="T0" y="T1"/>
                            </a:cxn>
                            <a:cxn ang="T13">
                              <a:pos x="T2" y="T3"/>
                            </a:cxn>
                            <a:cxn ang="T14">
                              <a:pos x="T4" y="T5"/>
                            </a:cxn>
                            <a:cxn ang="T15">
                              <a:pos x="T6" y="T7"/>
                            </a:cxn>
                            <a:cxn ang="T16">
                              <a:pos x="T8" y="T9"/>
                            </a:cxn>
                            <a:cxn ang="T17">
                              <a:pos x="T10" y="T11"/>
                            </a:cxn>
                          </a:cxnLst>
                          <a:rect l="T18" t="T19" r="T20" b="T21"/>
                          <a:pathLst>
                            <a:path w="6269990" h="2047875">
                              <a:moveTo>
                                <a:pt x="0" y="0"/>
                              </a:moveTo>
                              <a:lnTo>
                                <a:pt x="5928671" y="0"/>
                              </a:lnTo>
                              <a:cubicBezTo>
                                <a:pt x="6117176" y="0"/>
                                <a:pt x="6269990" y="152814"/>
                                <a:pt x="6269990" y="341319"/>
                              </a:cubicBezTo>
                              <a:lnTo>
                                <a:pt x="6269990" y="2047875"/>
                              </a:lnTo>
                              <a:lnTo>
                                <a:pt x="0" y="2047875"/>
                              </a:lnTo>
                              <a:lnTo>
                                <a:pt x="0" y="0"/>
                              </a:lnTo>
                              <a:close/>
                            </a:path>
                          </a:pathLst>
                        </a:custGeom>
                        <a:solidFill>
                          <a:schemeClr val="tx2">
                            <a:lumMod val="20000"/>
                            <a:lumOff val="8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0F3AD1F" w14:textId="77777777" w:rsidR="00D5731C" w:rsidRDefault="00D5731C" w:rsidP="00D5731C">
                            <w:pPr>
                              <w:jc w:val="both"/>
                              <w:rPr>
                                <w:sz w:val="24"/>
                                <w:szCs w:val="24"/>
                              </w:rPr>
                            </w:pPr>
                            <w:r w:rsidRPr="00F027C9">
                              <w:rPr>
                                <w:sz w:val="24"/>
                                <w:szCs w:val="24"/>
                              </w:rPr>
                              <w:t xml:space="preserve">To be completed by the member. </w:t>
                            </w:r>
                            <w:r>
                              <w:rPr>
                                <w:sz w:val="24"/>
                                <w:szCs w:val="24"/>
                              </w:rPr>
                              <w:t xml:space="preserve">Please read the Stronger Nudge Notice before completing this form. </w:t>
                            </w:r>
                          </w:p>
                          <w:p w14:paraId="2F45557B" w14:textId="77777777" w:rsidR="00D5731C" w:rsidRDefault="00D5731C" w:rsidP="00D5731C">
                            <w:pPr>
                              <w:jc w:val="both"/>
                              <w:rPr>
                                <w:sz w:val="24"/>
                                <w:szCs w:val="24"/>
                              </w:rPr>
                            </w:pPr>
                            <w:r>
                              <w:rPr>
                                <w:sz w:val="24"/>
                                <w:szCs w:val="24"/>
                              </w:rPr>
                              <w:t xml:space="preserve">It’s a statutory requirement for members to either take Pension Wise guidance or provide an opt-out notification to us </w:t>
                            </w:r>
                            <w:bookmarkStart w:id="164" w:name="_Hlk103167321"/>
                            <w:r>
                              <w:rPr>
                                <w:sz w:val="24"/>
                                <w:szCs w:val="24"/>
                              </w:rPr>
                              <w:t xml:space="preserve">confirming that they are opting out of Pension Wise </w:t>
                            </w:r>
                            <w:bookmarkEnd w:id="164"/>
                            <w:r>
                              <w:rPr>
                                <w:sz w:val="24"/>
                                <w:szCs w:val="24"/>
                              </w:rPr>
                              <w:t xml:space="preserve">guidance before we can proceed with an application to access their Investment Builder pot/Money Purchase AVC’s with Prudential (MPAVCs). </w:t>
                            </w:r>
                          </w:p>
                          <w:p w14:paraId="11ED13A6" w14:textId="77777777" w:rsidR="00D5731C" w:rsidRPr="0002434F" w:rsidRDefault="00D5731C" w:rsidP="00D5731C">
                            <w:pPr>
                              <w:jc w:val="both"/>
                              <w:rPr>
                                <w:rFonts w:ascii="Calibri"/>
                                <w:b/>
                                <w:color w:val="3D515A"/>
                                <w:spacing w:val="-6"/>
                                <w:sz w:val="24"/>
                              </w:rPr>
                            </w:pPr>
                            <w:r>
                              <w:rPr>
                                <w:sz w:val="24"/>
                                <w:szCs w:val="24"/>
                              </w:rPr>
                              <w:t xml:space="preserve">You </w:t>
                            </w:r>
                            <w:r w:rsidRPr="001F7BF7">
                              <w:rPr>
                                <w:sz w:val="24"/>
                                <w:szCs w:val="24"/>
                                <w:u w:val="single"/>
                              </w:rPr>
                              <w:t xml:space="preserve">must </w:t>
                            </w:r>
                            <w:r>
                              <w:rPr>
                                <w:sz w:val="24"/>
                                <w:szCs w:val="24"/>
                              </w:rPr>
                              <w:t xml:space="preserve">either complete and return this form or call the Member Service Team on 0151 556 0626 to let us know your response. </w:t>
                            </w:r>
                          </w:p>
                        </w:txbxContent>
                      </wps:txbx>
                      <wps:bodyPr rot="0" vert="horz" wrap="square" lIns="91440" tIns="45720" rIns="91440" bIns="45720" anchor="ctr" anchorCtr="0" upright="1">
                        <a:noAutofit/>
                      </wps:bodyPr>
                    </wps:wsp>
                  </a:graphicData>
                </a:graphic>
              </wp:inline>
            </w:drawing>
          </mc:Choice>
          <mc:Fallback>
            <w:pict>
              <v:shape w14:anchorId="170503BA" id="Rectangle: Single Corner Rounded 12" o:spid="_x0000_s1028" style="width:493.7pt;height:161.25pt;visibility:visible;mso-wrap-style:square;mso-left-percent:-10001;mso-top-percent:-10001;mso-position-horizontal:absolute;mso-position-horizontal-relative:char;mso-position-vertical:absolute;mso-position-vertical-relative:line;mso-left-percent:-10001;mso-top-percent:-10001;v-text-anchor:middle" coordsize="6269990,2047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" adj="-11796480,,5400" path="m,l5928671,v188505,,341319,152814,341319,341319l6269990,2047875,,2047875,,xe" fillcolor="#d5dce4 [671]" stroked="f" strokeweight="1pt">
                <v:stroke joinstyle="miter"/>
                <v:formulas/>
                <v:path arrowok="t" o:connecttype="custom" o:connectlocs="0,0;5928671,0;6269990,341319;6269990,2047875;0,2047875;0,0" o:connectangles="0,0,0,0,0,0" textboxrect="0,0,6269990,2047875"/>
                <v:textbox>
                  <w:txbxContent>
                    <w:p w14:paraId="50F3AD1F" w14:textId="77777777" w:rsidR="00D5731C" w:rsidRDefault="00D5731C" w:rsidP="00D5731C">
                      <w:pPr>
                        <w:jc w:val="both"/>
                        <w:rPr>
                          <w:sz w:val="24"/>
                          <w:szCs w:val="24"/>
                        </w:rPr>
                      </w:pPr>
                      <w:r w:rsidRPr="00F027C9">
                        <w:rPr>
                          <w:sz w:val="24"/>
                          <w:szCs w:val="24"/>
                        </w:rPr>
                        <w:t xml:space="preserve">To be completed by the member. </w:t>
                      </w:r>
                      <w:r>
                        <w:rPr>
                          <w:sz w:val="24"/>
                          <w:szCs w:val="24"/>
                        </w:rPr>
                        <w:t xml:space="preserve">Please read the Stronger Nudge Notice before completing this form. </w:t>
                      </w:r>
                    </w:p>
                    <w:p w14:paraId="2F45557B" w14:textId="77777777" w:rsidR="00D5731C" w:rsidRDefault="00D5731C" w:rsidP="00D5731C">
                      <w:pPr>
                        <w:jc w:val="both"/>
                        <w:rPr>
                          <w:sz w:val="24"/>
                          <w:szCs w:val="24"/>
                        </w:rPr>
                      </w:pPr>
                      <w:r>
                        <w:rPr>
                          <w:sz w:val="24"/>
                          <w:szCs w:val="24"/>
                        </w:rPr>
                        <w:t xml:space="preserve">It’s a statutory requirement for members to either take Pension Wise guidance or provide an opt-out notification to us </w:t>
                      </w:r>
                      <w:bookmarkStart w:id="165" w:name="_Hlk103167321"/>
                      <w:r>
                        <w:rPr>
                          <w:sz w:val="24"/>
                          <w:szCs w:val="24"/>
                        </w:rPr>
                        <w:t xml:space="preserve">confirming that they are opting out of Pension Wise </w:t>
                      </w:r>
                      <w:bookmarkEnd w:id="165"/>
                      <w:r>
                        <w:rPr>
                          <w:sz w:val="24"/>
                          <w:szCs w:val="24"/>
                        </w:rPr>
                        <w:t xml:space="preserve">guidance before we can proceed with an application to access their Investment Builder pot/Money Purchase AVC’s with Prudential (MPAVCs). </w:t>
                      </w:r>
                    </w:p>
                    <w:p w14:paraId="11ED13A6" w14:textId="77777777" w:rsidR="00D5731C" w:rsidRPr="0002434F" w:rsidRDefault="00D5731C" w:rsidP="00D5731C">
                      <w:pPr>
                        <w:jc w:val="both"/>
                        <w:rPr>
                          <w:rFonts w:ascii="Calibri"/>
                          <w:b/>
                          <w:color w:val="3D515A"/>
                          <w:spacing w:val="-6"/>
                          <w:sz w:val="24"/>
                        </w:rPr>
                      </w:pPr>
                      <w:r>
                        <w:rPr>
                          <w:sz w:val="24"/>
                          <w:szCs w:val="24"/>
                        </w:rPr>
                        <w:t xml:space="preserve">You </w:t>
                      </w:r>
                      <w:r w:rsidRPr="001F7BF7">
                        <w:rPr>
                          <w:sz w:val="24"/>
                          <w:szCs w:val="24"/>
                          <w:u w:val="single"/>
                        </w:rPr>
                        <w:t xml:space="preserve">must </w:t>
                      </w:r>
                      <w:r>
                        <w:rPr>
                          <w:sz w:val="24"/>
                          <w:szCs w:val="24"/>
                        </w:rPr>
                        <w:t xml:space="preserve">either complete and return this form or call the Member Service Team on 0151 556 0626 to let us know your response. </w:t>
                      </w:r>
                    </w:p>
                  </w:txbxContent>
                </v:textbox>
                <w10:anchorlock/>
              </v:shape>
            </w:pict>
          </mc:Fallback>
        </mc:AlternateContent>
      </w:r>
    </w:p>
    <w:p w14:paraId="5CD72319" w14:textId="77777777" w:rsidR="00D5731C" w:rsidRPr="00285B4B" w:rsidRDefault="00D5731C" w:rsidP="00D5731C"/>
    <w:bookmarkEnd w:id="163"/>
    <w:p w14:paraId="446A5C22" w14:textId="489F6045" w:rsidR="00D5731C" w:rsidRPr="00285B4B" w:rsidRDefault="00D5731C" w:rsidP="00D5731C">
      <w:r w:rsidRPr="00285B4B">
        <w:t xml:space="preserve">Title:  </w:t>
      </w:r>
      <w:r w:rsidR="00001902">
        <w:fldChar w:fldCharType="begin">
          <w:ffData>
            <w:name w:val="Text213"/>
            <w:enabled/>
            <w:calcOnExit w:val="0"/>
            <w:textInput/>
          </w:ffData>
        </w:fldChar>
      </w:r>
      <w:bookmarkStart w:id="166" w:name="Text213"/>
      <w:r w:rsidR="00001902">
        <w:instrText xml:space="preserve"> FORMTEXT </w:instrText>
      </w:r>
      <w:r w:rsidR="00001902">
        <w:fldChar w:fldCharType="separate"/>
      </w:r>
      <w:r w:rsidR="00001902">
        <w:rPr>
          <w:noProof/>
        </w:rPr>
        <w:t> </w:t>
      </w:r>
      <w:r w:rsidR="00001902">
        <w:rPr>
          <w:noProof/>
        </w:rPr>
        <w:t> </w:t>
      </w:r>
      <w:r w:rsidR="00001902">
        <w:rPr>
          <w:noProof/>
        </w:rPr>
        <w:t> </w:t>
      </w:r>
      <w:r w:rsidR="00001902">
        <w:rPr>
          <w:noProof/>
        </w:rPr>
        <w:t> </w:t>
      </w:r>
      <w:r w:rsidR="00001902">
        <w:rPr>
          <w:noProof/>
        </w:rPr>
        <w:t> </w:t>
      </w:r>
      <w:r w:rsidR="00001902">
        <w:fldChar w:fldCharType="end"/>
      </w:r>
      <w:bookmarkEnd w:id="166"/>
      <w:r w:rsidRPr="00285B4B">
        <w:tab/>
      </w:r>
      <w:r w:rsidRPr="00285B4B">
        <w:tab/>
      </w:r>
      <w:r w:rsidRPr="00285B4B">
        <w:tab/>
      </w:r>
      <w:r w:rsidRPr="00285B4B">
        <w:tab/>
      </w:r>
      <w:r w:rsidRPr="00285B4B">
        <w:tab/>
        <w:t xml:space="preserve">Surname: </w:t>
      </w:r>
      <w:r w:rsidR="00001902">
        <w:fldChar w:fldCharType="begin">
          <w:ffData>
            <w:name w:val="Text214"/>
            <w:enabled/>
            <w:calcOnExit w:val="0"/>
            <w:textInput/>
          </w:ffData>
        </w:fldChar>
      </w:r>
      <w:bookmarkStart w:id="167" w:name="Text214"/>
      <w:r w:rsidR="00001902">
        <w:instrText xml:space="preserve"> FORMTEXT </w:instrText>
      </w:r>
      <w:r w:rsidR="00001902">
        <w:fldChar w:fldCharType="separate"/>
      </w:r>
      <w:r w:rsidR="00001902">
        <w:rPr>
          <w:noProof/>
        </w:rPr>
        <w:t> </w:t>
      </w:r>
      <w:r w:rsidR="00001902">
        <w:rPr>
          <w:noProof/>
        </w:rPr>
        <w:t> </w:t>
      </w:r>
      <w:r w:rsidR="00001902">
        <w:rPr>
          <w:noProof/>
        </w:rPr>
        <w:t> </w:t>
      </w:r>
      <w:r w:rsidR="00001902">
        <w:rPr>
          <w:noProof/>
        </w:rPr>
        <w:t> </w:t>
      </w:r>
      <w:r w:rsidR="00001902">
        <w:rPr>
          <w:noProof/>
        </w:rPr>
        <w:t> </w:t>
      </w:r>
      <w:r w:rsidR="00001902">
        <w:fldChar w:fldCharType="end"/>
      </w:r>
      <w:bookmarkEnd w:id="167"/>
    </w:p>
    <w:p w14:paraId="3F5D6D54" w14:textId="7563DD6F" w:rsidR="00D5731C" w:rsidRPr="00285B4B" w:rsidRDefault="00D5731C" w:rsidP="00D5731C">
      <w:pPr>
        <w:rPr>
          <w:rFonts w:ascii="Calibri" w:hAnsi="Calibri"/>
          <w:sz w:val="23"/>
          <w:szCs w:val="23"/>
        </w:rPr>
      </w:pPr>
      <w:r w:rsidRPr="00285B4B">
        <w:t xml:space="preserve">First names:  </w:t>
      </w:r>
      <w:r w:rsidR="00001902">
        <w:fldChar w:fldCharType="begin">
          <w:ffData>
            <w:name w:val="Text215"/>
            <w:enabled/>
            <w:calcOnExit w:val="0"/>
            <w:textInput/>
          </w:ffData>
        </w:fldChar>
      </w:r>
      <w:bookmarkStart w:id="168" w:name="Text215"/>
      <w:r w:rsidR="00001902">
        <w:instrText xml:space="preserve"> FORMTEXT </w:instrText>
      </w:r>
      <w:r w:rsidR="00001902">
        <w:fldChar w:fldCharType="separate"/>
      </w:r>
      <w:r w:rsidR="00001902">
        <w:rPr>
          <w:noProof/>
        </w:rPr>
        <w:t> </w:t>
      </w:r>
      <w:r w:rsidR="00001902">
        <w:rPr>
          <w:noProof/>
        </w:rPr>
        <w:t> </w:t>
      </w:r>
      <w:r w:rsidR="00001902">
        <w:rPr>
          <w:noProof/>
        </w:rPr>
        <w:t> </w:t>
      </w:r>
      <w:r w:rsidR="00001902">
        <w:rPr>
          <w:noProof/>
        </w:rPr>
        <w:t> </w:t>
      </w:r>
      <w:r w:rsidR="00001902">
        <w:rPr>
          <w:noProof/>
        </w:rPr>
        <w:t> </w:t>
      </w:r>
      <w:r w:rsidR="00001902">
        <w:fldChar w:fldCharType="end"/>
      </w:r>
      <w:bookmarkEnd w:id="168"/>
    </w:p>
    <w:p w14:paraId="7E37F558" w14:textId="77777777" w:rsidR="00D5731C" w:rsidRPr="00285B4B" w:rsidRDefault="00D5731C" w:rsidP="00D5731C"/>
    <w:p w14:paraId="43CC3C43" w14:textId="71DED5C6" w:rsidR="00D5731C" w:rsidRPr="00285B4B" w:rsidRDefault="00D5731C" w:rsidP="00D5731C">
      <w:r w:rsidRPr="00285B4B">
        <w:t>Member number:</w:t>
      </w:r>
      <w:r w:rsidR="00001902">
        <w:t xml:space="preserve"> </w:t>
      </w:r>
      <w:r w:rsidR="00001902">
        <w:fldChar w:fldCharType="begin">
          <w:ffData>
            <w:name w:val="Text216"/>
            <w:enabled/>
            <w:calcOnExit w:val="0"/>
            <w:textInput/>
          </w:ffData>
        </w:fldChar>
      </w:r>
      <w:bookmarkStart w:id="169" w:name="Text216"/>
      <w:r w:rsidR="00001902">
        <w:instrText xml:space="preserve"> FORMTEXT </w:instrText>
      </w:r>
      <w:r w:rsidR="00001902">
        <w:fldChar w:fldCharType="separate"/>
      </w:r>
      <w:r w:rsidR="00001902">
        <w:rPr>
          <w:noProof/>
        </w:rPr>
        <w:t> </w:t>
      </w:r>
      <w:r w:rsidR="00001902">
        <w:rPr>
          <w:noProof/>
        </w:rPr>
        <w:t> </w:t>
      </w:r>
      <w:r w:rsidR="00001902">
        <w:rPr>
          <w:noProof/>
        </w:rPr>
        <w:t> </w:t>
      </w:r>
      <w:r w:rsidR="00001902">
        <w:rPr>
          <w:noProof/>
        </w:rPr>
        <w:t> </w:t>
      </w:r>
      <w:r w:rsidR="00001902">
        <w:rPr>
          <w:noProof/>
        </w:rPr>
        <w:t> </w:t>
      </w:r>
      <w:r w:rsidR="00001902">
        <w:fldChar w:fldCharType="end"/>
      </w:r>
      <w:bookmarkEnd w:id="169"/>
      <w:r w:rsidRPr="00285B4B">
        <w:tab/>
      </w:r>
      <w:r w:rsidRPr="00285B4B">
        <w:tab/>
      </w:r>
      <w:r w:rsidRPr="00285B4B">
        <w:tab/>
        <w:t xml:space="preserve">Telephone number: </w:t>
      </w:r>
      <w:r w:rsidRPr="00285B4B">
        <w:rPr>
          <w:u w:val="single"/>
        </w:rPr>
        <w:fldChar w:fldCharType="begin">
          <w:ffData>
            <w:name w:val="Text196"/>
            <w:enabled/>
            <w:calcOnExit w:val="0"/>
            <w:textInput/>
          </w:ffData>
        </w:fldChar>
      </w:r>
      <w:bookmarkStart w:id="170" w:name="Text196"/>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70"/>
      <w:r w:rsidRPr="00285B4B">
        <w:rPr>
          <w:u w:val="single"/>
        </w:rPr>
        <w:fldChar w:fldCharType="begin">
          <w:ffData>
            <w:name w:val="Text197"/>
            <w:enabled/>
            <w:calcOnExit w:val="0"/>
            <w:textInput/>
          </w:ffData>
        </w:fldChar>
      </w:r>
      <w:bookmarkStart w:id="171" w:name="Text197"/>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71"/>
      <w:r w:rsidRPr="00285B4B">
        <w:rPr>
          <w:u w:val="single"/>
        </w:rPr>
        <w:fldChar w:fldCharType="begin">
          <w:ffData>
            <w:name w:val="Text198"/>
            <w:enabled/>
            <w:calcOnExit w:val="0"/>
            <w:textInput/>
          </w:ffData>
        </w:fldChar>
      </w:r>
      <w:bookmarkStart w:id="172" w:name="Text198"/>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72"/>
      <w:r w:rsidRPr="00285B4B">
        <w:rPr>
          <w:u w:val="single"/>
        </w:rPr>
        <w:fldChar w:fldCharType="begin">
          <w:ffData>
            <w:name w:val="Text199"/>
            <w:enabled/>
            <w:calcOnExit w:val="0"/>
            <w:textInput/>
          </w:ffData>
        </w:fldChar>
      </w:r>
      <w:bookmarkStart w:id="173" w:name="Text199"/>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73"/>
      <w:r w:rsidRPr="00285B4B">
        <w:rPr>
          <w:u w:val="single"/>
        </w:rPr>
        <w:fldChar w:fldCharType="begin">
          <w:ffData>
            <w:name w:val="Text200"/>
            <w:enabled/>
            <w:calcOnExit w:val="0"/>
            <w:textInput/>
          </w:ffData>
        </w:fldChar>
      </w:r>
      <w:bookmarkStart w:id="174" w:name="Text200"/>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74"/>
      <w:r w:rsidRPr="00285B4B">
        <w:rPr>
          <w:u w:val="single"/>
        </w:rPr>
        <w:fldChar w:fldCharType="begin">
          <w:ffData>
            <w:name w:val="Text201"/>
            <w:enabled/>
            <w:calcOnExit w:val="0"/>
            <w:textInput/>
          </w:ffData>
        </w:fldChar>
      </w:r>
      <w:bookmarkStart w:id="175" w:name="Text201"/>
      <w:r w:rsidRPr="00285B4B">
        <w:rPr>
          <w:u w:val="single"/>
        </w:rPr>
        <w:instrText xml:space="preserve"> FORMTEXT </w:instrText>
      </w:r>
      <w:r w:rsidRPr="00285B4B">
        <w:rPr>
          <w:u w:val="single"/>
        </w:rPr>
      </w:r>
      <w:r w:rsidRPr="00285B4B">
        <w:rPr>
          <w:u w:val="single"/>
        </w:rPr>
        <w:fldChar w:fldCharType="separate"/>
      </w:r>
      <w:r w:rsidRPr="00285B4B">
        <w:rPr>
          <w:noProof/>
          <w:u w:val="single"/>
        </w:rPr>
        <w:t> </w:t>
      </w:r>
      <w:r w:rsidRPr="00285B4B">
        <w:rPr>
          <w:noProof/>
          <w:u w:val="single"/>
        </w:rPr>
        <w:t> </w:t>
      </w:r>
      <w:r w:rsidRPr="00285B4B">
        <w:rPr>
          <w:noProof/>
          <w:u w:val="single"/>
        </w:rPr>
        <w:t> </w:t>
      </w:r>
      <w:r w:rsidRPr="00285B4B">
        <w:rPr>
          <w:noProof/>
          <w:u w:val="single"/>
        </w:rPr>
        <w:t> </w:t>
      </w:r>
      <w:r w:rsidRPr="00285B4B">
        <w:rPr>
          <w:noProof/>
          <w:u w:val="single"/>
        </w:rPr>
        <w:t> </w:t>
      </w:r>
      <w:r w:rsidRPr="00285B4B">
        <w:rPr>
          <w:u w:val="single"/>
        </w:rPr>
        <w:fldChar w:fldCharType="end"/>
      </w:r>
      <w:bookmarkEnd w:id="175"/>
    </w:p>
    <w:p w14:paraId="0D30A398" w14:textId="77777777" w:rsidR="00D5731C" w:rsidRPr="00285B4B" w:rsidRDefault="00D5731C" w:rsidP="00D5731C">
      <w:pPr>
        <w:rPr>
          <w:rFonts w:cstheme="minorHAnsi"/>
          <w:b/>
          <w:bCs/>
        </w:rPr>
      </w:pPr>
    </w:p>
    <w:p w14:paraId="1E00BC1D" w14:textId="77777777" w:rsidR="00D5731C" w:rsidRPr="00285B4B" w:rsidRDefault="00D5731C" w:rsidP="00D5731C">
      <w:pPr>
        <w:rPr>
          <w:rFonts w:cstheme="minorHAnsi"/>
          <w:b/>
          <w:bCs/>
        </w:rPr>
      </w:pPr>
      <w:r w:rsidRPr="00285B4B">
        <w:rPr>
          <w:rFonts w:cstheme="minorHAnsi"/>
          <w:b/>
          <w:bCs/>
        </w:rPr>
        <w:t>Please indicate your response below:</w:t>
      </w:r>
    </w:p>
    <w:tbl>
      <w:tblPr>
        <w:tblStyle w:val="TableGrid1"/>
        <w:tblW w:w="1050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8245"/>
        <w:gridCol w:w="1475"/>
      </w:tblGrid>
      <w:tr w:rsidR="00D5731C" w:rsidRPr="00285B4B" w14:paraId="3EF8EF4F" w14:textId="77777777" w:rsidTr="008C67DF">
        <w:trPr>
          <w:trHeight w:val="489"/>
        </w:trPr>
        <w:tc>
          <w:tcPr>
            <w:tcW w:w="783" w:type="dxa"/>
            <w:shd w:val="clear" w:color="auto" w:fill="auto"/>
          </w:tcPr>
          <w:p w14:paraId="1D3D595D" w14:textId="77777777" w:rsidR="00D5731C" w:rsidRPr="00285B4B" w:rsidRDefault="00D5731C" w:rsidP="008C67DF">
            <w:pPr>
              <w:ind w:left="-531" w:firstLine="531"/>
              <w:rPr>
                <w:rFonts w:cstheme="majorHAnsi"/>
                <w:sz w:val="21"/>
              </w:rPr>
            </w:pPr>
            <w:bookmarkStart w:id="176" w:name="_Hlk102124434"/>
          </w:p>
        </w:tc>
        <w:tc>
          <w:tcPr>
            <w:tcW w:w="8245" w:type="dxa"/>
            <w:shd w:val="clear" w:color="auto" w:fill="auto"/>
          </w:tcPr>
          <w:p w14:paraId="5599FA6F" w14:textId="77777777" w:rsidR="00D5731C" w:rsidRPr="00285B4B" w:rsidRDefault="00D5731C" w:rsidP="008C67DF">
            <w:pPr>
              <w:rPr>
                <w:rFonts w:cstheme="majorHAnsi"/>
                <w:sz w:val="21"/>
              </w:rPr>
            </w:pPr>
          </w:p>
        </w:tc>
        <w:tc>
          <w:tcPr>
            <w:tcW w:w="1475" w:type="dxa"/>
            <w:shd w:val="clear" w:color="auto" w:fill="auto"/>
          </w:tcPr>
          <w:p w14:paraId="0F295044" w14:textId="77777777" w:rsidR="00D5731C" w:rsidRPr="00285B4B" w:rsidRDefault="00D5731C" w:rsidP="008C67DF">
            <w:pPr>
              <w:rPr>
                <w:rFonts w:cstheme="majorHAnsi"/>
                <w:b/>
                <w:bCs/>
                <w:sz w:val="20"/>
                <w:szCs w:val="20"/>
              </w:rPr>
            </w:pPr>
            <w:r w:rsidRPr="00285B4B">
              <w:rPr>
                <w:rFonts w:cstheme="majorHAnsi"/>
                <w:b/>
                <w:bCs/>
                <w:sz w:val="20"/>
                <w:szCs w:val="20"/>
              </w:rPr>
              <w:t>OFFICE USE ONLY</w:t>
            </w:r>
          </w:p>
        </w:tc>
      </w:tr>
      <w:tr w:rsidR="00D5731C" w:rsidRPr="00285B4B" w14:paraId="71BB7B44" w14:textId="77777777" w:rsidTr="008C67DF">
        <w:trPr>
          <w:trHeight w:val="489"/>
        </w:trPr>
        <w:tc>
          <w:tcPr>
            <w:tcW w:w="783" w:type="dxa"/>
            <w:shd w:val="clear" w:color="auto" w:fill="auto"/>
          </w:tcPr>
          <w:p w14:paraId="6F0182C9" w14:textId="77777777" w:rsidR="00D5731C" w:rsidRPr="00285B4B" w:rsidRDefault="00D5731C" w:rsidP="008C67DF">
            <w:pPr>
              <w:ind w:left="-531" w:firstLine="531"/>
              <w:rPr>
                <w:rFonts w:cstheme="majorHAnsi"/>
                <w:sz w:val="21"/>
              </w:rPr>
            </w:pPr>
          </w:p>
        </w:tc>
        <w:tc>
          <w:tcPr>
            <w:tcW w:w="8245" w:type="dxa"/>
            <w:shd w:val="clear" w:color="auto" w:fill="auto"/>
          </w:tcPr>
          <w:p w14:paraId="2803581A" w14:textId="77777777" w:rsidR="00D5731C" w:rsidRPr="00285B4B" w:rsidRDefault="00D5731C" w:rsidP="008C67DF">
            <w:pPr>
              <w:rPr>
                <w:rFonts w:cstheme="majorHAnsi"/>
                <w:sz w:val="21"/>
              </w:rPr>
            </w:pPr>
          </w:p>
        </w:tc>
        <w:tc>
          <w:tcPr>
            <w:tcW w:w="1475" w:type="dxa"/>
            <w:shd w:val="clear" w:color="auto" w:fill="auto"/>
          </w:tcPr>
          <w:p w14:paraId="23579352" w14:textId="77777777" w:rsidR="00D5731C" w:rsidRPr="00285B4B" w:rsidRDefault="00D5731C" w:rsidP="008C67DF">
            <w:pPr>
              <w:rPr>
                <w:rFonts w:cstheme="majorHAnsi"/>
                <w:b/>
                <w:bCs/>
                <w:sz w:val="20"/>
                <w:szCs w:val="20"/>
              </w:rPr>
            </w:pPr>
          </w:p>
        </w:tc>
      </w:tr>
      <w:tr w:rsidR="00D5731C" w:rsidRPr="00285B4B" w14:paraId="05A04471" w14:textId="77777777" w:rsidTr="008C67DF">
        <w:trPr>
          <w:trHeight w:val="489"/>
        </w:trPr>
        <w:tc>
          <w:tcPr>
            <w:tcW w:w="783" w:type="dxa"/>
            <w:shd w:val="clear" w:color="auto" w:fill="auto"/>
          </w:tcPr>
          <w:p w14:paraId="4074CEAC" w14:textId="4895CAAC" w:rsidR="00D5731C" w:rsidRPr="00285B4B" w:rsidRDefault="00001902" w:rsidP="008C67DF">
            <w:pPr>
              <w:ind w:left="-531" w:firstLine="531"/>
              <w:jc w:val="right"/>
              <w:rPr>
                <w:rFonts w:cstheme="majorHAnsi"/>
                <w:sz w:val="21"/>
              </w:rPr>
            </w:pPr>
            <w:r>
              <w:rPr>
                <w:rFonts w:cstheme="majorHAnsi"/>
                <w:sz w:val="21"/>
              </w:rPr>
              <w:fldChar w:fldCharType="begin">
                <w:ffData>
                  <w:name w:val="Check12"/>
                  <w:enabled/>
                  <w:calcOnExit w:val="0"/>
                  <w:checkBox>
                    <w:sizeAuto/>
                    <w:default w:val="0"/>
                  </w:checkBox>
                </w:ffData>
              </w:fldChar>
            </w:r>
            <w:bookmarkStart w:id="177" w:name="Check12"/>
            <w:r>
              <w:rPr>
                <w:rFonts w:cstheme="majorHAnsi"/>
                <w:sz w:val="21"/>
              </w:rPr>
              <w:instrText xml:space="preserve"> FORMCHECKBOX </w:instrText>
            </w:r>
            <w:r w:rsidR="00146BC3">
              <w:rPr>
                <w:rFonts w:cstheme="majorHAnsi"/>
                <w:sz w:val="21"/>
              </w:rPr>
            </w:r>
            <w:r w:rsidR="00146BC3">
              <w:rPr>
                <w:rFonts w:cstheme="majorHAnsi"/>
                <w:sz w:val="21"/>
              </w:rPr>
              <w:fldChar w:fldCharType="separate"/>
            </w:r>
            <w:r>
              <w:rPr>
                <w:rFonts w:cstheme="majorHAnsi"/>
                <w:sz w:val="21"/>
              </w:rPr>
              <w:fldChar w:fldCharType="end"/>
            </w:r>
            <w:bookmarkEnd w:id="177"/>
          </w:p>
        </w:tc>
        <w:tc>
          <w:tcPr>
            <w:tcW w:w="8245" w:type="dxa"/>
            <w:shd w:val="clear" w:color="auto" w:fill="auto"/>
          </w:tcPr>
          <w:p w14:paraId="5C2976C6" w14:textId="77777777" w:rsidR="00D5731C" w:rsidRPr="00285B4B" w:rsidRDefault="00D5731C" w:rsidP="00D5731C">
            <w:pPr>
              <w:pStyle w:val="ListParagraph"/>
              <w:numPr>
                <w:ilvl w:val="0"/>
                <w:numId w:val="6"/>
              </w:numPr>
              <w:spacing w:after="0" w:line="240" w:lineRule="auto"/>
              <w:rPr>
                <w:rFonts w:cstheme="majorHAnsi"/>
                <w:color w:val="auto"/>
                <w:sz w:val="21"/>
              </w:rPr>
            </w:pPr>
            <w:r w:rsidRPr="00285B4B">
              <w:rPr>
                <w:rFonts w:cstheme="majorHAnsi"/>
                <w:color w:val="auto"/>
                <w:sz w:val="21"/>
              </w:rPr>
              <w:t>I confirm that I have received Pension Wise guidance</w:t>
            </w:r>
          </w:p>
          <w:p w14:paraId="3DBE5F0C" w14:textId="77777777" w:rsidR="00D5731C" w:rsidRPr="00285B4B" w:rsidRDefault="00D5731C" w:rsidP="008C67DF">
            <w:pPr>
              <w:pStyle w:val="ListParagraph"/>
              <w:spacing w:after="0"/>
              <w:rPr>
                <w:rFonts w:cstheme="majorHAnsi"/>
                <w:color w:val="auto"/>
                <w:sz w:val="21"/>
              </w:rPr>
            </w:pPr>
          </w:p>
        </w:tc>
        <w:tc>
          <w:tcPr>
            <w:tcW w:w="1475" w:type="dxa"/>
            <w:shd w:val="clear" w:color="auto" w:fill="auto"/>
          </w:tcPr>
          <w:p w14:paraId="4B513663" w14:textId="77777777" w:rsidR="00D5731C" w:rsidRPr="00285B4B" w:rsidRDefault="00D5731C" w:rsidP="008C67DF">
            <w:pPr>
              <w:rPr>
                <w:rFonts w:cstheme="minorHAnsi"/>
                <w:b/>
                <w:bCs/>
                <w:sz w:val="18"/>
                <w:szCs w:val="18"/>
              </w:rPr>
            </w:pPr>
            <w:r w:rsidRPr="00285B4B">
              <w:rPr>
                <w:rFonts w:cstheme="minorHAnsi"/>
                <w:b/>
                <w:bCs/>
                <w:sz w:val="18"/>
                <w:szCs w:val="18"/>
              </w:rPr>
              <w:t>MTSSNU1</w:t>
            </w:r>
          </w:p>
        </w:tc>
      </w:tr>
      <w:tr w:rsidR="00D5731C" w:rsidRPr="00285B4B" w14:paraId="21FC996A" w14:textId="77777777" w:rsidTr="008C67DF">
        <w:trPr>
          <w:trHeight w:val="590"/>
        </w:trPr>
        <w:tc>
          <w:tcPr>
            <w:tcW w:w="783" w:type="dxa"/>
            <w:shd w:val="clear" w:color="auto" w:fill="auto"/>
          </w:tcPr>
          <w:p w14:paraId="706E59AC" w14:textId="77777777" w:rsidR="00D5731C" w:rsidRPr="00285B4B" w:rsidRDefault="00D5731C" w:rsidP="008C67DF">
            <w:pPr>
              <w:ind w:left="-531" w:firstLine="531"/>
              <w:jc w:val="right"/>
              <w:rPr>
                <w:rFonts w:cstheme="majorHAnsi"/>
                <w:sz w:val="21"/>
              </w:rPr>
            </w:pPr>
            <w:r w:rsidRPr="00285B4B">
              <w:rPr>
                <w:rFonts w:cstheme="majorHAnsi"/>
                <w:sz w:val="21"/>
              </w:rPr>
              <w:fldChar w:fldCharType="begin">
                <w:ffData>
                  <w:name w:val="Check11"/>
                  <w:enabled/>
                  <w:calcOnExit w:val="0"/>
                  <w:checkBox>
                    <w:sizeAuto/>
                    <w:default w:val="0"/>
                  </w:checkBox>
                </w:ffData>
              </w:fldChar>
            </w:r>
            <w:bookmarkStart w:id="178" w:name="Check11"/>
            <w:r w:rsidRPr="00285B4B">
              <w:rPr>
                <w:rFonts w:cstheme="majorHAnsi"/>
                <w:sz w:val="21"/>
              </w:rPr>
              <w:instrText xml:space="preserve"> FORMCHECKBOX </w:instrText>
            </w:r>
            <w:r w:rsidR="00146BC3">
              <w:rPr>
                <w:rFonts w:cstheme="majorHAnsi"/>
                <w:sz w:val="21"/>
              </w:rPr>
            </w:r>
            <w:r w:rsidR="00146BC3">
              <w:rPr>
                <w:rFonts w:cstheme="majorHAnsi"/>
                <w:sz w:val="21"/>
              </w:rPr>
              <w:fldChar w:fldCharType="separate"/>
            </w:r>
            <w:r w:rsidRPr="00285B4B">
              <w:rPr>
                <w:rFonts w:cstheme="majorHAnsi"/>
                <w:sz w:val="21"/>
              </w:rPr>
              <w:fldChar w:fldCharType="end"/>
            </w:r>
            <w:bookmarkEnd w:id="178"/>
          </w:p>
        </w:tc>
        <w:tc>
          <w:tcPr>
            <w:tcW w:w="8245" w:type="dxa"/>
            <w:shd w:val="clear" w:color="auto" w:fill="auto"/>
          </w:tcPr>
          <w:p w14:paraId="54730548" w14:textId="77777777" w:rsidR="00D5731C" w:rsidRPr="00285B4B" w:rsidRDefault="00D5731C" w:rsidP="00D5731C">
            <w:pPr>
              <w:pStyle w:val="ListParagraph"/>
              <w:numPr>
                <w:ilvl w:val="0"/>
                <w:numId w:val="6"/>
              </w:numPr>
              <w:spacing w:after="0" w:line="240" w:lineRule="auto"/>
              <w:rPr>
                <w:rFonts w:cstheme="majorHAnsi"/>
                <w:color w:val="auto"/>
                <w:sz w:val="21"/>
              </w:rPr>
            </w:pPr>
            <w:r w:rsidRPr="00285B4B">
              <w:rPr>
                <w:rFonts w:cstheme="majorHAnsi"/>
                <w:color w:val="auto"/>
                <w:sz w:val="21"/>
              </w:rPr>
              <w:t xml:space="preserve">I confirm that I would like to opt out of receiving Pension Wise guidance  </w:t>
            </w:r>
          </w:p>
          <w:p w14:paraId="5B9E8747" w14:textId="77777777" w:rsidR="00D5731C" w:rsidRPr="00285B4B" w:rsidRDefault="00D5731C" w:rsidP="008C67DF">
            <w:pPr>
              <w:pStyle w:val="ListParagraph"/>
              <w:spacing w:after="0"/>
              <w:rPr>
                <w:rFonts w:cstheme="majorHAnsi"/>
                <w:color w:val="auto"/>
                <w:sz w:val="21"/>
              </w:rPr>
            </w:pPr>
          </w:p>
        </w:tc>
        <w:tc>
          <w:tcPr>
            <w:tcW w:w="1475" w:type="dxa"/>
            <w:shd w:val="clear" w:color="auto" w:fill="auto"/>
          </w:tcPr>
          <w:p w14:paraId="6BB88CC0" w14:textId="77777777" w:rsidR="00D5731C" w:rsidRPr="00285B4B" w:rsidRDefault="00D5731C" w:rsidP="008C67DF">
            <w:pPr>
              <w:rPr>
                <w:rFonts w:cstheme="majorHAnsi"/>
                <w:sz w:val="18"/>
                <w:szCs w:val="18"/>
              </w:rPr>
            </w:pPr>
            <w:r w:rsidRPr="00285B4B">
              <w:rPr>
                <w:rFonts w:cstheme="minorHAnsi"/>
                <w:b/>
                <w:bCs/>
                <w:sz w:val="18"/>
                <w:szCs w:val="18"/>
              </w:rPr>
              <w:t>MTSSNU2</w:t>
            </w:r>
          </w:p>
        </w:tc>
      </w:tr>
      <w:tr w:rsidR="00D5731C" w:rsidRPr="00285B4B" w14:paraId="2CEA1B0A" w14:textId="77777777" w:rsidTr="008C67DF">
        <w:trPr>
          <w:trHeight w:val="994"/>
        </w:trPr>
        <w:tc>
          <w:tcPr>
            <w:tcW w:w="783" w:type="dxa"/>
            <w:shd w:val="clear" w:color="auto" w:fill="auto"/>
          </w:tcPr>
          <w:p w14:paraId="72962E21" w14:textId="77777777" w:rsidR="00D5731C" w:rsidRPr="00285B4B" w:rsidRDefault="00D5731C" w:rsidP="008C67DF">
            <w:pPr>
              <w:ind w:left="-531" w:firstLine="531"/>
              <w:rPr>
                <w:rFonts w:cstheme="majorHAnsi"/>
                <w:sz w:val="21"/>
              </w:rPr>
            </w:pPr>
          </w:p>
        </w:tc>
        <w:tc>
          <w:tcPr>
            <w:tcW w:w="8245" w:type="dxa"/>
            <w:shd w:val="clear" w:color="auto" w:fill="auto"/>
          </w:tcPr>
          <w:p w14:paraId="067491CA" w14:textId="77777777" w:rsidR="00D5731C" w:rsidRPr="00285B4B" w:rsidRDefault="00D5731C" w:rsidP="008C67DF">
            <w:pPr>
              <w:pStyle w:val="ListParagraph"/>
              <w:spacing w:after="0"/>
              <w:rPr>
                <w:rFonts w:cstheme="majorHAnsi"/>
                <w:color w:val="auto"/>
                <w:sz w:val="21"/>
              </w:rPr>
            </w:pPr>
          </w:p>
        </w:tc>
        <w:tc>
          <w:tcPr>
            <w:tcW w:w="1475" w:type="dxa"/>
            <w:shd w:val="clear" w:color="auto" w:fill="auto"/>
          </w:tcPr>
          <w:p w14:paraId="4109B824" w14:textId="77777777" w:rsidR="00D5731C" w:rsidRPr="00285B4B" w:rsidRDefault="00D5731C" w:rsidP="008C67DF">
            <w:pPr>
              <w:rPr>
                <w:rFonts w:cstheme="majorHAnsi"/>
                <w:sz w:val="21"/>
              </w:rPr>
            </w:pPr>
          </w:p>
        </w:tc>
      </w:tr>
      <w:tr w:rsidR="00D5731C" w:rsidRPr="00285B4B" w14:paraId="4217D6D9" w14:textId="77777777" w:rsidTr="008C67DF">
        <w:trPr>
          <w:trHeight w:val="979"/>
        </w:trPr>
        <w:tc>
          <w:tcPr>
            <w:tcW w:w="783" w:type="dxa"/>
            <w:shd w:val="clear" w:color="auto" w:fill="auto"/>
          </w:tcPr>
          <w:p w14:paraId="2C1C1FEE" w14:textId="77777777" w:rsidR="00D5731C" w:rsidRPr="00285B4B" w:rsidRDefault="00D5731C" w:rsidP="008C67DF">
            <w:pPr>
              <w:ind w:left="-531" w:firstLine="531"/>
              <w:rPr>
                <w:rFonts w:cstheme="majorHAnsi"/>
                <w:sz w:val="21"/>
              </w:rPr>
            </w:pPr>
          </w:p>
        </w:tc>
        <w:tc>
          <w:tcPr>
            <w:tcW w:w="8245" w:type="dxa"/>
            <w:shd w:val="clear" w:color="auto" w:fill="auto"/>
          </w:tcPr>
          <w:p w14:paraId="4E01CA5F" w14:textId="77777777" w:rsidR="00D5731C" w:rsidRPr="00285B4B" w:rsidRDefault="00D5731C" w:rsidP="008C67DF">
            <w:pPr>
              <w:ind w:left="324" w:firstLine="142"/>
              <w:rPr>
                <w:rFonts w:cstheme="majorHAnsi"/>
                <w:sz w:val="21"/>
              </w:rPr>
            </w:pPr>
          </w:p>
        </w:tc>
        <w:tc>
          <w:tcPr>
            <w:tcW w:w="1475" w:type="dxa"/>
            <w:shd w:val="clear" w:color="auto" w:fill="auto"/>
          </w:tcPr>
          <w:p w14:paraId="35BD8158" w14:textId="77777777" w:rsidR="00D5731C" w:rsidRPr="00285B4B" w:rsidRDefault="00D5731C" w:rsidP="008C67DF">
            <w:pPr>
              <w:rPr>
                <w:rFonts w:cstheme="majorHAnsi"/>
                <w:sz w:val="21"/>
              </w:rPr>
            </w:pPr>
          </w:p>
        </w:tc>
      </w:tr>
      <w:tr w:rsidR="00D5731C" w:rsidRPr="00285B4B" w14:paraId="5941D519" w14:textId="77777777" w:rsidTr="008C67DF">
        <w:trPr>
          <w:trHeight w:val="489"/>
        </w:trPr>
        <w:tc>
          <w:tcPr>
            <w:tcW w:w="783" w:type="dxa"/>
            <w:shd w:val="clear" w:color="auto" w:fill="auto"/>
          </w:tcPr>
          <w:p w14:paraId="279A206B" w14:textId="77777777" w:rsidR="00D5731C" w:rsidRPr="00285B4B" w:rsidRDefault="00D5731C" w:rsidP="008C67DF">
            <w:pPr>
              <w:ind w:left="-531" w:firstLine="531"/>
              <w:rPr>
                <w:rFonts w:cstheme="majorHAnsi"/>
                <w:sz w:val="21"/>
              </w:rPr>
            </w:pPr>
          </w:p>
        </w:tc>
        <w:tc>
          <w:tcPr>
            <w:tcW w:w="8245" w:type="dxa"/>
            <w:shd w:val="clear" w:color="auto" w:fill="auto"/>
          </w:tcPr>
          <w:p w14:paraId="5EDA7DB0" w14:textId="77777777" w:rsidR="00D5731C" w:rsidRPr="00285B4B" w:rsidRDefault="00D5731C" w:rsidP="008C67DF">
            <w:pPr>
              <w:pStyle w:val="ListParagraph"/>
              <w:spacing w:after="0"/>
              <w:rPr>
                <w:rFonts w:cstheme="majorHAnsi"/>
                <w:color w:val="auto"/>
                <w:sz w:val="21"/>
              </w:rPr>
            </w:pPr>
          </w:p>
        </w:tc>
        <w:tc>
          <w:tcPr>
            <w:tcW w:w="1475" w:type="dxa"/>
            <w:shd w:val="clear" w:color="auto" w:fill="auto"/>
          </w:tcPr>
          <w:p w14:paraId="7F14BA73" w14:textId="77777777" w:rsidR="00D5731C" w:rsidRPr="00285B4B" w:rsidRDefault="00D5731C" w:rsidP="008C67DF">
            <w:pPr>
              <w:rPr>
                <w:rFonts w:cstheme="majorHAnsi"/>
                <w:sz w:val="21"/>
              </w:rPr>
            </w:pPr>
          </w:p>
        </w:tc>
      </w:tr>
      <w:tr w:rsidR="00D5731C" w:rsidRPr="00285B4B" w14:paraId="3A160214" w14:textId="77777777" w:rsidTr="008C67DF">
        <w:trPr>
          <w:trHeight w:val="503"/>
        </w:trPr>
        <w:tc>
          <w:tcPr>
            <w:tcW w:w="783" w:type="dxa"/>
            <w:shd w:val="clear" w:color="auto" w:fill="auto"/>
          </w:tcPr>
          <w:p w14:paraId="4D98FBB8" w14:textId="77777777" w:rsidR="00D5731C" w:rsidRPr="00285B4B" w:rsidRDefault="00D5731C" w:rsidP="008C67DF">
            <w:pPr>
              <w:ind w:left="-531" w:firstLine="531"/>
              <w:rPr>
                <w:rFonts w:cstheme="majorHAnsi"/>
                <w:sz w:val="21"/>
              </w:rPr>
            </w:pPr>
          </w:p>
        </w:tc>
        <w:tc>
          <w:tcPr>
            <w:tcW w:w="8245" w:type="dxa"/>
            <w:shd w:val="clear" w:color="auto" w:fill="auto"/>
          </w:tcPr>
          <w:p w14:paraId="00FDA14E" w14:textId="77777777" w:rsidR="00D5731C" w:rsidRPr="00285B4B" w:rsidRDefault="00D5731C" w:rsidP="008C67DF">
            <w:pPr>
              <w:rPr>
                <w:rFonts w:cstheme="majorHAnsi"/>
                <w:sz w:val="21"/>
              </w:rPr>
            </w:pPr>
          </w:p>
        </w:tc>
        <w:tc>
          <w:tcPr>
            <w:tcW w:w="1475" w:type="dxa"/>
            <w:shd w:val="clear" w:color="auto" w:fill="auto"/>
          </w:tcPr>
          <w:p w14:paraId="1D21F08D" w14:textId="77777777" w:rsidR="00D5731C" w:rsidRPr="00285B4B" w:rsidRDefault="00D5731C" w:rsidP="008C67DF">
            <w:pPr>
              <w:rPr>
                <w:rFonts w:cstheme="majorHAnsi"/>
                <w:sz w:val="21"/>
              </w:rPr>
            </w:pPr>
          </w:p>
        </w:tc>
      </w:tr>
      <w:bookmarkEnd w:id="176"/>
    </w:tbl>
    <w:p w14:paraId="795A88B9" w14:textId="77777777" w:rsidR="00D5731C" w:rsidRPr="00285B4B" w:rsidRDefault="00D5731C" w:rsidP="00D5731C">
      <w:pPr>
        <w:rPr>
          <w:rFonts w:cstheme="minorHAnsi"/>
        </w:rPr>
      </w:pPr>
    </w:p>
    <w:p w14:paraId="213C266F" w14:textId="77777777" w:rsidR="00D5731C" w:rsidRPr="001E3038" w:rsidRDefault="00D5731C" w:rsidP="00D5731C">
      <w:pPr>
        <w:ind w:left="709" w:hanging="709"/>
        <w:rPr>
          <w:b/>
          <w:bCs/>
        </w:rPr>
      </w:pPr>
      <w:r w:rsidRPr="00285B4B">
        <w:rPr>
          <w:rFonts w:cstheme="minorHAnsi"/>
        </w:rPr>
        <w:t>Signed</w:t>
      </w:r>
      <w:r w:rsidRPr="00285B4B">
        <w:rPr>
          <w:rFonts w:cstheme="minorHAnsi"/>
          <w:u w:val="single"/>
        </w:rPr>
        <w:fldChar w:fldCharType="begin">
          <w:ffData>
            <w:name w:val="Text202"/>
            <w:enabled/>
            <w:calcOnExit w:val="0"/>
            <w:textInput/>
          </w:ffData>
        </w:fldChar>
      </w:r>
      <w:bookmarkStart w:id="179" w:name="Text202"/>
      <w:r w:rsidRPr="00285B4B">
        <w:rPr>
          <w:rFonts w:cstheme="minorHAnsi"/>
          <w:u w:val="single"/>
        </w:rPr>
        <w:instrText xml:space="preserve"> FORMTEXT </w:instrText>
      </w:r>
      <w:r w:rsidRPr="00285B4B">
        <w:rPr>
          <w:rFonts w:cstheme="minorHAnsi"/>
          <w:u w:val="single"/>
        </w:rPr>
      </w:r>
      <w:r w:rsidRPr="00285B4B">
        <w:rPr>
          <w:rFonts w:cstheme="minorHAnsi"/>
          <w:u w:val="single"/>
        </w:rPr>
        <w:fldChar w:fldCharType="separate"/>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u w:val="single"/>
        </w:rPr>
        <w:fldChar w:fldCharType="end"/>
      </w:r>
      <w:bookmarkEnd w:id="179"/>
      <w:r w:rsidRPr="00285B4B">
        <w:rPr>
          <w:rFonts w:cstheme="minorHAnsi"/>
          <w:u w:val="single"/>
        </w:rPr>
        <w:fldChar w:fldCharType="begin">
          <w:ffData>
            <w:name w:val="Text203"/>
            <w:enabled/>
            <w:calcOnExit w:val="0"/>
            <w:textInput/>
          </w:ffData>
        </w:fldChar>
      </w:r>
      <w:bookmarkStart w:id="180" w:name="Text203"/>
      <w:r w:rsidRPr="00285B4B">
        <w:rPr>
          <w:rFonts w:cstheme="minorHAnsi"/>
          <w:u w:val="single"/>
        </w:rPr>
        <w:instrText xml:space="preserve"> FORMTEXT </w:instrText>
      </w:r>
      <w:r w:rsidRPr="00285B4B">
        <w:rPr>
          <w:rFonts w:cstheme="minorHAnsi"/>
          <w:u w:val="single"/>
        </w:rPr>
      </w:r>
      <w:r w:rsidRPr="00285B4B">
        <w:rPr>
          <w:rFonts w:cstheme="minorHAnsi"/>
          <w:u w:val="single"/>
        </w:rPr>
        <w:fldChar w:fldCharType="separate"/>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u w:val="single"/>
        </w:rPr>
        <w:fldChar w:fldCharType="end"/>
      </w:r>
      <w:bookmarkEnd w:id="180"/>
      <w:r w:rsidRPr="00285B4B">
        <w:rPr>
          <w:rFonts w:cstheme="minorHAnsi"/>
          <w:u w:val="single"/>
        </w:rPr>
        <w:fldChar w:fldCharType="begin">
          <w:ffData>
            <w:name w:val="Text204"/>
            <w:enabled/>
            <w:calcOnExit w:val="0"/>
            <w:textInput/>
          </w:ffData>
        </w:fldChar>
      </w:r>
      <w:bookmarkStart w:id="181" w:name="Text204"/>
      <w:r w:rsidRPr="00285B4B">
        <w:rPr>
          <w:rFonts w:cstheme="minorHAnsi"/>
          <w:u w:val="single"/>
        </w:rPr>
        <w:instrText xml:space="preserve"> FORMTEXT </w:instrText>
      </w:r>
      <w:r w:rsidRPr="00285B4B">
        <w:rPr>
          <w:rFonts w:cstheme="minorHAnsi"/>
          <w:u w:val="single"/>
        </w:rPr>
      </w:r>
      <w:r w:rsidRPr="00285B4B">
        <w:rPr>
          <w:rFonts w:cstheme="minorHAnsi"/>
          <w:u w:val="single"/>
        </w:rPr>
        <w:fldChar w:fldCharType="separate"/>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u w:val="single"/>
        </w:rPr>
        <w:fldChar w:fldCharType="end"/>
      </w:r>
      <w:bookmarkEnd w:id="181"/>
      <w:r w:rsidRPr="00285B4B">
        <w:rPr>
          <w:rFonts w:cstheme="minorHAnsi"/>
          <w:u w:val="single"/>
        </w:rPr>
        <w:fldChar w:fldCharType="begin">
          <w:ffData>
            <w:name w:val="Text205"/>
            <w:enabled/>
            <w:calcOnExit w:val="0"/>
            <w:textInput/>
          </w:ffData>
        </w:fldChar>
      </w:r>
      <w:bookmarkStart w:id="182" w:name="Text205"/>
      <w:r w:rsidRPr="00285B4B">
        <w:rPr>
          <w:rFonts w:cstheme="minorHAnsi"/>
          <w:u w:val="single"/>
        </w:rPr>
        <w:instrText xml:space="preserve"> FORMTEXT </w:instrText>
      </w:r>
      <w:r w:rsidRPr="00285B4B">
        <w:rPr>
          <w:rFonts w:cstheme="minorHAnsi"/>
          <w:u w:val="single"/>
        </w:rPr>
      </w:r>
      <w:r w:rsidRPr="00285B4B">
        <w:rPr>
          <w:rFonts w:cstheme="minorHAnsi"/>
          <w:u w:val="single"/>
        </w:rPr>
        <w:fldChar w:fldCharType="separate"/>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u w:val="single"/>
        </w:rPr>
        <w:fldChar w:fldCharType="end"/>
      </w:r>
      <w:bookmarkEnd w:id="182"/>
      <w:r w:rsidRPr="00285B4B">
        <w:rPr>
          <w:rFonts w:cstheme="minorHAnsi"/>
          <w:u w:val="single"/>
        </w:rPr>
        <w:fldChar w:fldCharType="begin">
          <w:ffData>
            <w:name w:val="Text206"/>
            <w:enabled/>
            <w:calcOnExit w:val="0"/>
            <w:textInput/>
          </w:ffData>
        </w:fldChar>
      </w:r>
      <w:bookmarkStart w:id="183" w:name="Text206"/>
      <w:r w:rsidRPr="00285B4B">
        <w:rPr>
          <w:rFonts w:cstheme="minorHAnsi"/>
          <w:u w:val="single"/>
        </w:rPr>
        <w:instrText xml:space="preserve"> FORMTEXT </w:instrText>
      </w:r>
      <w:r w:rsidRPr="00285B4B">
        <w:rPr>
          <w:rFonts w:cstheme="minorHAnsi"/>
          <w:u w:val="single"/>
        </w:rPr>
      </w:r>
      <w:r w:rsidRPr="00285B4B">
        <w:rPr>
          <w:rFonts w:cstheme="minorHAnsi"/>
          <w:u w:val="single"/>
        </w:rPr>
        <w:fldChar w:fldCharType="separate"/>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u w:val="single"/>
        </w:rPr>
        <w:fldChar w:fldCharType="end"/>
      </w:r>
      <w:bookmarkEnd w:id="183"/>
      <w:r w:rsidRPr="00285B4B">
        <w:rPr>
          <w:rFonts w:cstheme="minorHAnsi"/>
          <w:u w:val="single"/>
        </w:rPr>
        <w:fldChar w:fldCharType="begin">
          <w:ffData>
            <w:name w:val="Text207"/>
            <w:enabled/>
            <w:calcOnExit w:val="0"/>
            <w:textInput/>
          </w:ffData>
        </w:fldChar>
      </w:r>
      <w:bookmarkStart w:id="184" w:name="Text207"/>
      <w:r w:rsidRPr="00285B4B">
        <w:rPr>
          <w:rFonts w:cstheme="minorHAnsi"/>
          <w:u w:val="single"/>
        </w:rPr>
        <w:instrText xml:space="preserve"> FORMTEXT </w:instrText>
      </w:r>
      <w:r w:rsidRPr="00285B4B">
        <w:rPr>
          <w:rFonts w:cstheme="minorHAnsi"/>
          <w:u w:val="single"/>
        </w:rPr>
      </w:r>
      <w:r w:rsidRPr="00285B4B">
        <w:rPr>
          <w:rFonts w:cstheme="minorHAnsi"/>
          <w:u w:val="single"/>
        </w:rPr>
        <w:fldChar w:fldCharType="separate"/>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u w:val="single"/>
        </w:rPr>
        <w:fldChar w:fldCharType="end"/>
      </w:r>
      <w:bookmarkEnd w:id="184"/>
      <w:r w:rsidRPr="00285B4B">
        <w:rPr>
          <w:rFonts w:cstheme="minorHAnsi"/>
          <w:u w:val="single"/>
        </w:rPr>
        <w:fldChar w:fldCharType="begin">
          <w:ffData>
            <w:name w:val="Text208"/>
            <w:enabled/>
            <w:calcOnExit w:val="0"/>
            <w:textInput/>
          </w:ffData>
        </w:fldChar>
      </w:r>
      <w:bookmarkStart w:id="185" w:name="Text208"/>
      <w:r w:rsidRPr="00285B4B">
        <w:rPr>
          <w:rFonts w:cstheme="minorHAnsi"/>
          <w:u w:val="single"/>
        </w:rPr>
        <w:instrText xml:space="preserve"> FORMTEXT </w:instrText>
      </w:r>
      <w:r w:rsidRPr="00285B4B">
        <w:rPr>
          <w:rFonts w:cstheme="minorHAnsi"/>
          <w:u w:val="single"/>
        </w:rPr>
      </w:r>
      <w:r w:rsidRPr="00285B4B">
        <w:rPr>
          <w:rFonts w:cstheme="minorHAnsi"/>
          <w:u w:val="single"/>
        </w:rPr>
        <w:fldChar w:fldCharType="separate"/>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u w:val="single"/>
        </w:rPr>
        <w:fldChar w:fldCharType="end"/>
      </w:r>
      <w:bookmarkEnd w:id="185"/>
      <w:r w:rsidRPr="00285B4B">
        <w:rPr>
          <w:rFonts w:cstheme="minorHAnsi"/>
        </w:rPr>
        <w:tab/>
      </w:r>
      <w:r w:rsidRPr="00285B4B">
        <w:rPr>
          <w:rFonts w:cstheme="minorHAnsi"/>
        </w:rPr>
        <w:tab/>
        <w:t>Date</w:t>
      </w:r>
      <w:r w:rsidRPr="00285B4B">
        <w:rPr>
          <w:rFonts w:cstheme="minorHAnsi"/>
          <w:u w:val="single"/>
        </w:rPr>
        <w:fldChar w:fldCharType="begin">
          <w:ffData>
            <w:name w:val="Text209"/>
            <w:enabled/>
            <w:calcOnExit w:val="0"/>
            <w:textInput/>
          </w:ffData>
        </w:fldChar>
      </w:r>
      <w:bookmarkStart w:id="186" w:name="Text209"/>
      <w:r w:rsidRPr="00285B4B">
        <w:rPr>
          <w:rFonts w:cstheme="minorHAnsi"/>
          <w:u w:val="single"/>
        </w:rPr>
        <w:instrText xml:space="preserve"> FORMTEXT </w:instrText>
      </w:r>
      <w:r w:rsidRPr="00285B4B">
        <w:rPr>
          <w:rFonts w:cstheme="minorHAnsi"/>
          <w:u w:val="single"/>
        </w:rPr>
      </w:r>
      <w:r w:rsidRPr="00285B4B">
        <w:rPr>
          <w:rFonts w:cstheme="minorHAnsi"/>
          <w:u w:val="single"/>
        </w:rPr>
        <w:fldChar w:fldCharType="separate"/>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u w:val="single"/>
        </w:rPr>
        <w:fldChar w:fldCharType="end"/>
      </w:r>
      <w:bookmarkEnd w:id="186"/>
      <w:r w:rsidRPr="00285B4B">
        <w:rPr>
          <w:rFonts w:cstheme="minorHAnsi"/>
          <w:u w:val="single"/>
        </w:rPr>
        <w:fldChar w:fldCharType="begin">
          <w:ffData>
            <w:name w:val="Text210"/>
            <w:enabled/>
            <w:calcOnExit w:val="0"/>
            <w:textInput/>
          </w:ffData>
        </w:fldChar>
      </w:r>
      <w:bookmarkStart w:id="187" w:name="Text210"/>
      <w:r w:rsidRPr="00285B4B">
        <w:rPr>
          <w:rFonts w:cstheme="minorHAnsi"/>
          <w:u w:val="single"/>
        </w:rPr>
        <w:instrText xml:space="preserve"> FORMTEXT </w:instrText>
      </w:r>
      <w:r w:rsidRPr="00285B4B">
        <w:rPr>
          <w:rFonts w:cstheme="minorHAnsi"/>
          <w:u w:val="single"/>
        </w:rPr>
      </w:r>
      <w:r w:rsidRPr="00285B4B">
        <w:rPr>
          <w:rFonts w:cstheme="minorHAnsi"/>
          <w:u w:val="single"/>
        </w:rPr>
        <w:fldChar w:fldCharType="separate"/>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u w:val="single"/>
        </w:rPr>
        <w:fldChar w:fldCharType="end"/>
      </w:r>
      <w:bookmarkEnd w:id="187"/>
      <w:r w:rsidRPr="00285B4B">
        <w:rPr>
          <w:rFonts w:cstheme="minorHAnsi"/>
          <w:u w:val="single"/>
        </w:rPr>
        <w:fldChar w:fldCharType="begin">
          <w:ffData>
            <w:name w:val="Text211"/>
            <w:enabled/>
            <w:calcOnExit w:val="0"/>
            <w:textInput/>
          </w:ffData>
        </w:fldChar>
      </w:r>
      <w:bookmarkStart w:id="188" w:name="Text211"/>
      <w:r w:rsidRPr="00285B4B">
        <w:rPr>
          <w:rFonts w:cstheme="minorHAnsi"/>
          <w:u w:val="single"/>
        </w:rPr>
        <w:instrText xml:space="preserve"> FORMTEXT </w:instrText>
      </w:r>
      <w:r w:rsidRPr="00285B4B">
        <w:rPr>
          <w:rFonts w:cstheme="minorHAnsi"/>
          <w:u w:val="single"/>
        </w:rPr>
      </w:r>
      <w:r w:rsidRPr="00285B4B">
        <w:rPr>
          <w:rFonts w:cstheme="minorHAnsi"/>
          <w:u w:val="single"/>
        </w:rPr>
        <w:fldChar w:fldCharType="separate"/>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u w:val="single"/>
        </w:rPr>
        <w:fldChar w:fldCharType="end"/>
      </w:r>
      <w:bookmarkEnd w:id="188"/>
      <w:r w:rsidRPr="00285B4B">
        <w:rPr>
          <w:rFonts w:cstheme="minorHAnsi"/>
          <w:u w:val="single"/>
        </w:rPr>
        <w:fldChar w:fldCharType="begin">
          <w:ffData>
            <w:name w:val="Text212"/>
            <w:enabled/>
            <w:calcOnExit w:val="0"/>
            <w:textInput/>
          </w:ffData>
        </w:fldChar>
      </w:r>
      <w:bookmarkStart w:id="189" w:name="Text212"/>
      <w:r w:rsidRPr="00285B4B">
        <w:rPr>
          <w:rFonts w:cstheme="minorHAnsi"/>
          <w:u w:val="single"/>
        </w:rPr>
        <w:instrText xml:space="preserve"> FORMTEXT </w:instrText>
      </w:r>
      <w:r w:rsidRPr="00285B4B">
        <w:rPr>
          <w:rFonts w:cstheme="minorHAnsi"/>
          <w:u w:val="single"/>
        </w:rPr>
      </w:r>
      <w:r w:rsidRPr="00285B4B">
        <w:rPr>
          <w:rFonts w:cstheme="minorHAnsi"/>
          <w:u w:val="single"/>
        </w:rPr>
        <w:fldChar w:fldCharType="separate"/>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noProof/>
          <w:u w:val="single"/>
        </w:rPr>
        <w:t> </w:t>
      </w:r>
      <w:r w:rsidRPr="00285B4B">
        <w:rPr>
          <w:rFonts w:cstheme="minorHAnsi"/>
          <w:u w:val="single"/>
        </w:rPr>
        <w:fldChar w:fldCharType="end"/>
      </w:r>
      <w:bookmarkEnd w:id="189"/>
    </w:p>
    <w:p w14:paraId="0EB500FD" w14:textId="77777777" w:rsidR="00EC68AA" w:rsidRPr="00EC68AA" w:rsidRDefault="00EC68AA" w:rsidP="00E602BF">
      <w:pPr>
        <w:rPr>
          <w:rFonts w:cstheme="minorHAnsi"/>
        </w:rPr>
      </w:pPr>
    </w:p>
    <w:sectPr w:rsidR="00EC68AA" w:rsidRPr="00EC68AA" w:rsidSect="00736F12">
      <w:headerReference w:type="default" r:id="rId31"/>
      <w:footerReference w:type="default" r:id="rId32"/>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1A91" w14:textId="77777777" w:rsidR="00EC288D" w:rsidRDefault="00EC288D" w:rsidP="00EC288D">
      <w:pPr>
        <w:spacing w:after="0" w:line="240" w:lineRule="auto"/>
      </w:pPr>
      <w:r>
        <w:separator/>
      </w:r>
    </w:p>
  </w:endnote>
  <w:endnote w:type="continuationSeparator" w:id="0">
    <w:p w14:paraId="211D256A" w14:textId="77777777" w:rsidR="00EC288D" w:rsidRDefault="00EC288D" w:rsidP="00EC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DA57" w14:textId="27D90B42" w:rsidR="00ED6EE1" w:rsidRPr="00097867" w:rsidRDefault="00097867">
    <w:pPr>
      <w:pStyle w:val="Footer"/>
      <w:rPr>
        <w:sz w:val="18"/>
        <w:szCs w:val="18"/>
      </w:rPr>
    </w:pPr>
    <w:r w:rsidRPr="00097867">
      <w:rPr>
        <w:sz w:val="18"/>
        <w:szCs w:val="18"/>
      </w:rPr>
      <w:t>Taking cash from your Investment Builder pot (UFPLS) application form - March 202</w:t>
    </w:r>
    <w:r w:rsidR="00ED6EE1">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472A" w14:textId="77777777" w:rsidR="00EC288D" w:rsidRDefault="00EC288D" w:rsidP="00EC288D">
      <w:pPr>
        <w:spacing w:after="0" w:line="240" w:lineRule="auto"/>
      </w:pPr>
      <w:r>
        <w:separator/>
      </w:r>
    </w:p>
  </w:footnote>
  <w:footnote w:type="continuationSeparator" w:id="0">
    <w:p w14:paraId="75AE428C" w14:textId="77777777" w:rsidR="00EC288D" w:rsidRDefault="00EC288D" w:rsidP="00EC2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93F0" w14:textId="47B210A4" w:rsidR="00EC288D" w:rsidRDefault="00EC288D">
    <w:pPr>
      <w:pStyle w:val="Header"/>
    </w:pPr>
    <w:r>
      <w:rPr>
        <w:noProof/>
      </w:rPr>
      <w:drawing>
        <wp:anchor distT="0" distB="0" distL="114300" distR="114300" simplePos="0" relativeHeight="251659264" behindDoc="0" locked="0" layoutInCell="1" allowOverlap="1" wp14:anchorId="153545F6" wp14:editId="0F694C2D">
          <wp:simplePos x="0" y="0"/>
          <wp:positionH relativeFrom="column">
            <wp:posOffset>5048250</wp:posOffset>
          </wp:positionH>
          <wp:positionV relativeFrom="paragraph">
            <wp:posOffset>-116205</wp:posOffset>
          </wp:positionV>
          <wp:extent cx="1142365" cy="1152525"/>
          <wp:effectExtent l="0" t="0" r="635" b="9525"/>
          <wp:wrapSquare wrapText="bothSides"/>
          <wp:docPr id="13" name="Picture 24" descr="U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36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94B"/>
    <w:multiLevelType w:val="hybridMultilevel"/>
    <w:tmpl w:val="64C8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60141"/>
    <w:multiLevelType w:val="hybridMultilevel"/>
    <w:tmpl w:val="C8D88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B1EE0"/>
    <w:multiLevelType w:val="hybridMultilevel"/>
    <w:tmpl w:val="E6DAE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887A29"/>
    <w:multiLevelType w:val="hybridMultilevel"/>
    <w:tmpl w:val="873C81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21933"/>
    <w:multiLevelType w:val="hybridMultilevel"/>
    <w:tmpl w:val="0CF21526"/>
    <w:lvl w:ilvl="0" w:tplc="C8446166">
      <w:numFmt w:val="bullet"/>
      <w:lvlText w:val="•"/>
      <w:lvlJc w:val="left"/>
      <w:pPr>
        <w:ind w:left="720" w:hanging="360"/>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403ECE"/>
    <w:multiLevelType w:val="hybridMultilevel"/>
    <w:tmpl w:val="327C4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666879">
    <w:abstractNumId w:val="4"/>
  </w:num>
  <w:num w:numId="2" w16cid:durableId="449250084">
    <w:abstractNumId w:val="0"/>
  </w:num>
  <w:num w:numId="3" w16cid:durableId="1261836709">
    <w:abstractNumId w:val="2"/>
  </w:num>
  <w:num w:numId="4" w16cid:durableId="798038221">
    <w:abstractNumId w:val="5"/>
  </w:num>
  <w:num w:numId="5" w16cid:durableId="1502964445">
    <w:abstractNumId w:val="1"/>
  </w:num>
  <w:num w:numId="6" w16cid:durableId="193616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8D"/>
    <w:rsid w:val="00001902"/>
    <w:rsid w:val="00097867"/>
    <w:rsid w:val="00146BC3"/>
    <w:rsid w:val="00250BF3"/>
    <w:rsid w:val="00295602"/>
    <w:rsid w:val="0031418C"/>
    <w:rsid w:val="00392FD8"/>
    <w:rsid w:val="00436075"/>
    <w:rsid w:val="004532C5"/>
    <w:rsid w:val="00736F12"/>
    <w:rsid w:val="0083326B"/>
    <w:rsid w:val="009B73E1"/>
    <w:rsid w:val="00AC0B35"/>
    <w:rsid w:val="00B7041E"/>
    <w:rsid w:val="00CA3733"/>
    <w:rsid w:val="00D5731C"/>
    <w:rsid w:val="00D73D71"/>
    <w:rsid w:val="00DD24CE"/>
    <w:rsid w:val="00E602BF"/>
    <w:rsid w:val="00E723D3"/>
    <w:rsid w:val="00EC288D"/>
    <w:rsid w:val="00EC68AA"/>
    <w:rsid w:val="00ED6EE1"/>
    <w:rsid w:val="00F81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C91EFF8"/>
  <w15:docId w15:val="{BB593BBC-B42B-43DF-93A5-F9D78DE9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EC28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E602BF"/>
    <w:pPr>
      <w:keepNext/>
      <w:keepLines/>
      <w:spacing w:before="40" w:after="0" w:line="288" w:lineRule="auto"/>
      <w:outlineLvl w:val="5"/>
    </w:pPr>
    <w:rPr>
      <w:rFonts w:asciiTheme="majorHAnsi" w:eastAsiaTheme="majorEastAsia" w:hAnsiTheme="majorHAnsi" w:cs="Times New Roman"/>
      <w:color w:val="4472C4" w:themeColor="accent1"/>
      <w:szCs w:val="21"/>
    </w:rPr>
  </w:style>
  <w:style w:type="paragraph" w:styleId="Heading7">
    <w:name w:val="heading 7"/>
    <w:basedOn w:val="Normal"/>
    <w:next w:val="Normal"/>
    <w:link w:val="Heading7Char"/>
    <w:uiPriority w:val="9"/>
    <w:unhideWhenUsed/>
    <w:qFormat/>
    <w:rsid w:val="00EC288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288D"/>
    <w:pPr>
      <w:spacing w:after="0" w:line="240" w:lineRule="auto"/>
      <w:contextualSpacing/>
    </w:pPr>
    <w:rPr>
      <w:rFonts w:asciiTheme="majorHAnsi" w:eastAsiaTheme="majorEastAsia" w:hAnsiTheme="majorHAnsi" w:cs="Times New Roman"/>
      <w:color w:val="262626" w:themeColor="text1" w:themeTint="D9"/>
      <w:spacing w:val="-15"/>
      <w:sz w:val="96"/>
      <w:szCs w:val="96"/>
    </w:rPr>
  </w:style>
  <w:style w:type="character" w:customStyle="1" w:styleId="TitleChar">
    <w:name w:val="Title Char"/>
    <w:basedOn w:val="DefaultParagraphFont"/>
    <w:link w:val="Title"/>
    <w:uiPriority w:val="10"/>
    <w:rsid w:val="00EC288D"/>
    <w:rPr>
      <w:rFonts w:asciiTheme="majorHAnsi" w:eastAsiaTheme="majorEastAsia" w:hAnsiTheme="majorHAnsi" w:cs="Times New Roman"/>
      <w:color w:val="262626" w:themeColor="text1" w:themeTint="D9"/>
      <w:spacing w:val="-15"/>
      <w:sz w:val="96"/>
      <w:szCs w:val="96"/>
    </w:rPr>
  </w:style>
  <w:style w:type="paragraph" w:styleId="Header">
    <w:name w:val="header"/>
    <w:basedOn w:val="Normal"/>
    <w:link w:val="HeaderChar"/>
    <w:uiPriority w:val="99"/>
    <w:unhideWhenUsed/>
    <w:rsid w:val="00EC2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88D"/>
  </w:style>
  <w:style w:type="paragraph" w:styleId="Footer">
    <w:name w:val="footer"/>
    <w:basedOn w:val="Normal"/>
    <w:link w:val="FooterChar"/>
    <w:uiPriority w:val="99"/>
    <w:unhideWhenUsed/>
    <w:rsid w:val="00EC2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88D"/>
  </w:style>
  <w:style w:type="character" w:customStyle="1" w:styleId="Heading4Char">
    <w:name w:val="Heading 4 Char"/>
    <w:basedOn w:val="DefaultParagraphFont"/>
    <w:link w:val="Heading4"/>
    <w:uiPriority w:val="9"/>
    <w:rsid w:val="00EC288D"/>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rsid w:val="00EC288D"/>
    <w:rPr>
      <w:rFonts w:asciiTheme="majorHAnsi" w:eastAsiaTheme="majorEastAsia" w:hAnsiTheme="majorHAnsi" w:cstheme="majorBidi"/>
      <w:i/>
      <w:iCs/>
      <w:color w:val="1F3763" w:themeColor="accent1" w:themeShade="7F"/>
    </w:rPr>
  </w:style>
  <w:style w:type="character" w:customStyle="1" w:styleId="Hyperlink1">
    <w:name w:val="Hyperlink1"/>
    <w:basedOn w:val="DefaultParagraphFont"/>
    <w:uiPriority w:val="99"/>
    <w:unhideWhenUsed/>
    <w:rsid w:val="00EC288D"/>
    <w:rPr>
      <w:rFonts w:cs="Times New Roman"/>
      <w:color w:val="C62521"/>
      <w:u w:val="single"/>
    </w:rPr>
  </w:style>
  <w:style w:type="character" w:styleId="Hyperlink">
    <w:name w:val="Hyperlink"/>
    <w:basedOn w:val="DefaultParagraphFont"/>
    <w:uiPriority w:val="99"/>
    <w:unhideWhenUsed/>
    <w:rsid w:val="00EC288D"/>
    <w:rPr>
      <w:color w:val="0563C1" w:themeColor="hyperlink"/>
      <w:u w:val="single"/>
    </w:rPr>
  </w:style>
  <w:style w:type="paragraph" w:styleId="ListParagraph">
    <w:name w:val="List Paragraph"/>
    <w:basedOn w:val="Normal"/>
    <w:uiPriority w:val="34"/>
    <w:qFormat/>
    <w:rsid w:val="00EC288D"/>
    <w:pPr>
      <w:spacing w:after="120" w:line="288" w:lineRule="auto"/>
      <w:ind w:left="720"/>
      <w:contextualSpacing/>
    </w:pPr>
    <w:rPr>
      <w:rFonts w:eastAsiaTheme="minorEastAsia" w:cs="Times New Roman"/>
      <w:color w:val="000000" w:themeColor="text1"/>
      <w:szCs w:val="21"/>
    </w:rPr>
  </w:style>
  <w:style w:type="character" w:customStyle="1" w:styleId="Heading6Char">
    <w:name w:val="Heading 6 Char"/>
    <w:basedOn w:val="DefaultParagraphFont"/>
    <w:link w:val="Heading6"/>
    <w:uiPriority w:val="9"/>
    <w:rsid w:val="00E602BF"/>
    <w:rPr>
      <w:rFonts w:asciiTheme="majorHAnsi" w:eastAsiaTheme="majorEastAsia" w:hAnsiTheme="majorHAnsi" w:cs="Times New Roman"/>
      <w:color w:val="4472C4" w:themeColor="accent1"/>
      <w:szCs w:val="21"/>
    </w:rPr>
  </w:style>
  <w:style w:type="character" w:styleId="CommentReference">
    <w:name w:val="annotation reference"/>
    <w:basedOn w:val="DefaultParagraphFont"/>
    <w:uiPriority w:val="99"/>
    <w:unhideWhenUsed/>
    <w:rsid w:val="0031418C"/>
    <w:rPr>
      <w:rFonts w:cs="Times New Roman"/>
      <w:sz w:val="16"/>
      <w:szCs w:val="16"/>
    </w:rPr>
  </w:style>
  <w:style w:type="paragraph" w:styleId="CommentText">
    <w:name w:val="annotation text"/>
    <w:basedOn w:val="Normal"/>
    <w:link w:val="CommentTextChar"/>
    <w:uiPriority w:val="99"/>
    <w:unhideWhenUsed/>
    <w:rsid w:val="0031418C"/>
    <w:pPr>
      <w:spacing w:after="120" w:line="240" w:lineRule="auto"/>
    </w:pPr>
    <w:rPr>
      <w:rFonts w:eastAsiaTheme="minorEastAsia" w:cs="Times New Roman"/>
      <w:color w:val="000000" w:themeColor="text1"/>
      <w:sz w:val="20"/>
      <w:szCs w:val="20"/>
    </w:rPr>
  </w:style>
  <w:style w:type="character" w:customStyle="1" w:styleId="CommentTextChar">
    <w:name w:val="Comment Text Char"/>
    <w:basedOn w:val="DefaultParagraphFont"/>
    <w:link w:val="CommentText"/>
    <w:uiPriority w:val="99"/>
    <w:rsid w:val="0031418C"/>
    <w:rPr>
      <w:rFonts w:eastAsiaTheme="minorEastAsia" w:cs="Times New Roman"/>
      <w:color w:val="000000" w:themeColor="text1"/>
      <w:sz w:val="20"/>
      <w:szCs w:val="20"/>
    </w:rPr>
  </w:style>
  <w:style w:type="character" w:styleId="Mention">
    <w:name w:val="Mention"/>
    <w:basedOn w:val="DefaultParagraphFont"/>
    <w:uiPriority w:val="99"/>
    <w:unhideWhenUsed/>
    <w:rsid w:val="0031418C"/>
    <w:rPr>
      <w:color w:val="2B579A"/>
      <w:shd w:val="clear" w:color="auto" w:fill="E6E6E6"/>
    </w:rPr>
  </w:style>
  <w:style w:type="character" w:styleId="UnresolvedMention">
    <w:name w:val="Unresolved Mention"/>
    <w:basedOn w:val="DefaultParagraphFont"/>
    <w:uiPriority w:val="99"/>
    <w:semiHidden/>
    <w:unhideWhenUsed/>
    <w:rsid w:val="00EC68AA"/>
    <w:rPr>
      <w:color w:val="605E5C"/>
      <w:shd w:val="clear" w:color="auto" w:fill="E1DFDD"/>
    </w:rPr>
  </w:style>
  <w:style w:type="table" w:customStyle="1" w:styleId="TableGrid1">
    <w:name w:val="Table Grid1"/>
    <w:basedOn w:val="TableNormal"/>
    <w:next w:val="TableGrid"/>
    <w:uiPriority w:val="39"/>
    <w:rsid w:val="00D57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7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uss.co.uk/-/media/project/ussmainsite/files/for-members/factsheets/taking-cash-from-your-investment-builder-pot-ufpls.pdf" TargetMode="External"/><Relationship Id="rId18" Type="http://schemas.openxmlformats.org/officeDocument/2006/relationships/hyperlink" Target="https://www.uss.co.uk/-/media/project/ussmainsite/files/for-members/factsheets/taking-cash-from-your-investment-builder-pot-ufpls.pdf" TargetMode="External"/><Relationship Id="rId26" Type="http://schemas.openxmlformats.org/officeDocument/2006/relationships/hyperlink" Target="https://www.uss.co.uk/for-members/guidance-and-financial-advice" TargetMode="External"/><Relationship Id="rId3" Type="http://schemas.openxmlformats.org/officeDocument/2006/relationships/settings" Target="settings.xml"/><Relationship Id="rId21" Type="http://schemas.openxmlformats.org/officeDocument/2006/relationships/hyperlink" Target="https://www.uss.co.uk/login" TargetMode="External"/><Relationship Id="rId34" Type="http://schemas.openxmlformats.org/officeDocument/2006/relationships/theme" Target="theme/theme1.xml"/><Relationship Id="rId7" Type="http://schemas.openxmlformats.org/officeDocument/2006/relationships/hyperlink" Target="https://www.uss.co.uk/-/media/project/ussmainsite/files/for-members/factsheets/taking-cash-from-your-investment-builder-pot-ufpls.pdf" TargetMode="External"/><Relationship Id="rId12" Type="http://schemas.openxmlformats.org/officeDocument/2006/relationships/hyperlink" Target="https://www.uss.co.uk/" TargetMode="External"/><Relationship Id="rId17" Type="http://schemas.openxmlformats.org/officeDocument/2006/relationships/hyperlink" Target="https://www.uss.co.uk/for-members/guidance-and-financial-advice" TargetMode="External"/><Relationship Id="rId25" Type="http://schemas.openxmlformats.org/officeDocument/2006/relationships/hyperlink" Target="http://www.moneyhelper.org.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neyhelper.org.uk" TargetMode="External"/><Relationship Id="rId20" Type="http://schemas.openxmlformats.org/officeDocument/2006/relationships/hyperlink" Target="https://www.uss.co.uk/for-members/pension-tax/annual-allowance/money-purchase-annual-allowance" TargetMode="External"/><Relationship Id="rId29" Type="http://schemas.openxmlformats.org/officeDocument/2006/relationships/hyperlink" Target="https://www.uss.co.uk/privacy-no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s.co.uk/for-members/your-pension-explained/investment-builder/using-your-investment-builder-pot" TargetMode="External"/><Relationship Id="rId24" Type="http://schemas.openxmlformats.org/officeDocument/2006/relationships/hyperlink" Target="https://www.uss.co.u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ss.co.uk/for-members/your-pension-explained/investment-builder/using-your-investment-builder-pot" TargetMode="External"/><Relationship Id="rId23" Type="http://schemas.openxmlformats.org/officeDocument/2006/relationships/hyperlink" Target="https://www.uss.co.uk/login" TargetMode="External"/><Relationship Id="rId28" Type="http://schemas.openxmlformats.org/officeDocument/2006/relationships/hyperlink" Target="https://www.fca.org.uk/publication/documents/pension-scams-leaflet.pdf" TargetMode="External"/><Relationship Id="rId10" Type="http://schemas.openxmlformats.org/officeDocument/2006/relationships/hyperlink" Target="https://www.uss.co.uk/-/media/project/ussmainsite/files/for-members/factsheets/taking-cash-from-your-investment-builder-pot-ufpls.pdf" TargetMode="External"/><Relationship Id="rId19" Type="http://schemas.openxmlformats.org/officeDocument/2006/relationships/hyperlink" Target="https://www.uss.co.u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ss.co.uk/" TargetMode="External"/><Relationship Id="rId14" Type="http://schemas.openxmlformats.org/officeDocument/2006/relationships/hyperlink" Target="https://www.uss.co.uk/for-members/pension-tax/lump-sum-allowance-and-lump-sum-and-death-benefit-allowance" TargetMode="External"/><Relationship Id="rId22" Type="http://schemas.openxmlformats.org/officeDocument/2006/relationships/hyperlink" Target="https://www.uss.co.uk/" TargetMode="External"/><Relationship Id="rId27" Type="http://schemas.openxmlformats.org/officeDocument/2006/relationships/hyperlink" Target="https://www.fca.org.uk/scamsmart/how-avoid-pension-scams" TargetMode="External"/><Relationship Id="rId30" Type="http://schemas.openxmlformats.org/officeDocument/2006/relationships/hyperlink" Target="https://www.uss.co.uk/about-us/how-were-governed/key-names-and-important-information" TargetMode="External"/><Relationship Id="rId8" Type="http://schemas.openxmlformats.org/officeDocument/2006/relationships/hyperlink" Target="https://www.uss.co.uk/for-members/your-pension-explained/investment-builder/using-your-investment-builder-p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3864</Words>
  <Characters>22028</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Universities Superannuation Scheme Ltd</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Allam</dc:creator>
  <cp:keywords/>
  <dc:description/>
  <cp:lastModifiedBy>Francesca Poulter</cp:lastModifiedBy>
  <cp:revision>2</cp:revision>
  <dcterms:created xsi:type="dcterms:W3CDTF">2025-03-11T10:15:00Z</dcterms:created>
  <dcterms:modified xsi:type="dcterms:W3CDTF">2025-03-11T10:15:00Z</dcterms:modified>
</cp:coreProperties>
</file>